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D0144" w14:textId="77777777" w:rsidR="006B50F5" w:rsidRDefault="006B50F5" w:rsidP="006B50F5">
      <w:pPr>
        <w:spacing w:line="480" w:lineRule="auto"/>
        <w:jc w:val="center"/>
        <w:rPr>
          <w:rFonts w:ascii="Times New Roman" w:hAnsi="Times New Roman"/>
          <w:b/>
          <w:sz w:val="24"/>
          <w:szCs w:val="24"/>
        </w:rPr>
      </w:pPr>
    </w:p>
    <w:p w14:paraId="5717B2FA" w14:textId="77777777" w:rsidR="006B50F5" w:rsidRDefault="006B50F5" w:rsidP="006B50F5">
      <w:pPr>
        <w:spacing w:line="480" w:lineRule="auto"/>
        <w:jc w:val="center"/>
        <w:rPr>
          <w:rFonts w:ascii="Times New Roman" w:hAnsi="Times New Roman"/>
          <w:b/>
          <w:sz w:val="24"/>
          <w:szCs w:val="24"/>
        </w:rPr>
      </w:pPr>
    </w:p>
    <w:p w14:paraId="241822A3" w14:textId="77777777" w:rsidR="006B50F5" w:rsidRDefault="006B50F5" w:rsidP="006B50F5">
      <w:pPr>
        <w:spacing w:line="480" w:lineRule="auto"/>
        <w:jc w:val="center"/>
        <w:rPr>
          <w:rFonts w:ascii="Times New Roman" w:hAnsi="Times New Roman"/>
          <w:b/>
          <w:sz w:val="24"/>
          <w:szCs w:val="24"/>
        </w:rPr>
      </w:pPr>
    </w:p>
    <w:p w14:paraId="0087A8F1" w14:textId="77777777" w:rsidR="006B50F5" w:rsidRDefault="006B50F5" w:rsidP="006B50F5">
      <w:pPr>
        <w:spacing w:line="480" w:lineRule="auto"/>
        <w:jc w:val="center"/>
        <w:rPr>
          <w:rFonts w:ascii="Times New Roman" w:hAnsi="Times New Roman"/>
          <w:b/>
          <w:sz w:val="24"/>
          <w:szCs w:val="24"/>
        </w:rPr>
      </w:pPr>
    </w:p>
    <w:p w14:paraId="25186AAF" w14:textId="77777777" w:rsidR="006B50F5" w:rsidRDefault="006B50F5" w:rsidP="006B50F5">
      <w:pPr>
        <w:spacing w:line="480" w:lineRule="auto"/>
        <w:jc w:val="center"/>
        <w:rPr>
          <w:rFonts w:ascii="Times New Roman" w:hAnsi="Times New Roman"/>
          <w:b/>
          <w:sz w:val="24"/>
          <w:szCs w:val="24"/>
        </w:rPr>
      </w:pPr>
    </w:p>
    <w:p w14:paraId="0503688F" w14:textId="305D1AFB" w:rsidR="006B50F5" w:rsidRDefault="00DD7C94" w:rsidP="006B50F5">
      <w:pPr>
        <w:spacing w:line="480" w:lineRule="auto"/>
        <w:jc w:val="center"/>
        <w:rPr>
          <w:rFonts w:ascii="Times New Roman" w:hAnsi="Times New Roman"/>
          <w:b/>
          <w:sz w:val="24"/>
          <w:szCs w:val="24"/>
        </w:rPr>
      </w:pPr>
      <w:r>
        <w:rPr>
          <w:rFonts w:ascii="Times New Roman" w:hAnsi="Times New Roman"/>
          <w:b/>
          <w:sz w:val="24"/>
          <w:szCs w:val="24"/>
        </w:rPr>
        <w:t>Racial inequality</w:t>
      </w:r>
      <w:r w:rsidR="00B66B22">
        <w:rPr>
          <w:rFonts w:ascii="Times New Roman" w:hAnsi="Times New Roman"/>
          <w:b/>
          <w:sz w:val="24"/>
          <w:szCs w:val="24"/>
        </w:rPr>
        <w:t>,</w:t>
      </w:r>
      <w:r>
        <w:rPr>
          <w:rFonts w:ascii="Times New Roman" w:hAnsi="Times New Roman"/>
          <w:b/>
          <w:sz w:val="24"/>
          <w:szCs w:val="24"/>
        </w:rPr>
        <w:t xml:space="preserve"> </w:t>
      </w:r>
      <w:r w:rsidR="00B66B22" w:rsidRPr="00B66B22">
        <w:rPr>
          <w:rFonts w:ascii="Times New Roman" w:hAnsi="Times New Roman"/>
          <w:b/>
          <w:sz w:val="24"/>
          <w:szCs w:val="24"/>
        </w:rPr>
        <w:t>voting &amp; elections</w:t>
      </w:r>
      <w:r w:rsidR="00B66B22" w:rsidRPr="006B50F5">
        <w:rPr>
          <w:rFonts w:ascii="Times New Roman" w:hAnsi="Times New Roman"/>
          <w:b/>
          <w:sz w:val="24"/>
          <w:szCs w:val="24"/>
        </w:rPr>
        <w:t xml:space="preserve"> </w:t>
      </w:r>
      <w:r>
        <w:rPr>
          <w:rFonts w:ascii="Times New Roman" w:hAnsi="Times New Roman"/>
          <w:b/>
          <w:sz w:val="24"/>
          <w:szCs w:val="24"/>
        </w:rPr>
        <w:t>and American Democracy</w:t>
      </w:r>
    </w:p>
    <w:p w14:paraId="6ECEF64F" w14:textId="77777777" w:rsidR="006B50F5" w:rsidRDefault="00DD7C94" w:rsidP="006B50F5">
      <w:pPr>
        <w:spacing w:line="480" w:lineRule="auto"/>
        <w:jc w:val="center"/>
        <w:rPr>
          <w:rFonts w:ascii="Times New Roman" w:hAnsi="Times New Roman"/>
          <w:sz w:val="24"/>
          <w:szCs w:val="24"/>
        </w:rPr>
      </w:pPr>
      <w:r>
        <w:rPr>
          <w:rFonts w:ascii="Times New Roman" w:hAnsi="Times New Roman"/>
          <w:sz w:val="24"/>
          <w:szCs w:val="24"/>
        </w:rPr>
        <w:t>Name</w:t>
      </w:r>
    </w:p>
    <w:p w14:paraId="14CC3607" w14:textId="77777777" w:rsidR="006B50F5" w:rsidRDefault="00DD7C94" w:rsidP="006B50F5">
      <w:pPr>
        <w:spacing w:line="480" w:lineRule="auto"/>
        <w:jc w:val="center"/>
        <w:rPr>
          <w:rFonts w:ascii="Times New Roman" w:hAnsi="Times New Roman"/>
          <w:sz w:val="24"/>
          <w:szCs w:val="24"/>
        </w:rPr>
      </w:pPr>
      <w:r>
        <w:rPr>
          <w:rFonts w:ascii="Times New Roman" w:hAnsi="Times New Roman"/>
          <w:sz w:val="24"/>
          <w:szCs w:val="24"/>
        </w:rPr>
        <w:t>Institution affiliation</w:t>
      </w:r>
    </w:p>
    <w:p w14:paraId="794171CC" w14:textId="77777777" w:rsidR="006B50F5" w:rsidRDefault="00DD7C94" w:rsidP="006B50F5">
      <w:pPr>
        <w:spacing w:line="480" w:lineRule="auto"/>
        <w:jc w:val="center"/>
        <w:rPr>
          <w:rFonts w:ascii="Times New Roman" w:hAnsi="Times New Roman"/>
          <w:sz w:val="24"/>
          <w:szCs w:val="24"/>
        </w:rPr>
      </w:pPr>
      <w:r>
        <w:rPr>
          <w:rFonts w:ascii="Times New Roman" w:hAnsi="Times New Roman"/>
          <w:sz w:val="24"/>
          <w:szCs w:val="24"/>
        </w:rPr>
        <w:t>Course name</w:t>
      </w:r>
    </w:p>
    <w:p w14:paraId="5EB79558" w14:textId="77777777" w:rsidR="006B50F5" w:rsidRDefault="00DD7C94" w:rsidP="006B50F5">
      <w:pPr>
        <w:spacing w:line="480" w:lineRule="auto"/>
        <w:jc w:val="center"/>
        <w:rPr>
          <w:rFonts w:ascii="Times New Roman" w:hAnsi="Times New Roman"/>
          <w:sz w:val="24"/>
          <w:szCs w:val="24"/>
        </w:rPr>
      </w:pPr>
      <w:r>
        <w:rPr>
          <w:rFonts w:ascii="Times New Roman" w:hAnsi="Times New Roman"/>
          <w:sz w:val="24"/>
          <w:szCs w:val="24"/>
        </w:rPr>
        <w:t>Instructor</w:t>
      </w:r>
    </w:p>
    <w:p w14:paraId="43E94316" w14:textId="26C32A34" w:rsidR="006B50F5" w:rsidRDefault="00DD7C94" w:rsidP="006B50F5">
      <w:pPr>
        <w:jc w:val="center"/>
        <w:rPr>
          <w:rFonts w:ascii="Times New Roman" w:hAnsi="Times New Roman"/>
          <w:sz w:val="24"/>
          <w:szCs w:val="24"/>
        </w:rPr>
      </w:pPr>
      <w:r>
        <w:rPr>
          <w:rFonts w:ascii="Times New Roman" w:hAnsi="Times New Roman"/>
          <w:sz w:val="24"/>
          <w:szCs w:val="24"/>
        </w:rPr>
        <w:t>Date</w:t>
      </w:r>
    </w:p>
    <w:p w14:paraId="649335C0" w14:textId="7E81E0F6" w:rsidR="006B50F5" w:rsidRDefault="006B50F5" w:rsidP="006B50F5">
      <w:pPr>
        <w:rPr>
          <w:rFonts w:ascii="Times New Roman" w:hAnsi="Times New Roman"/>
          <w:sz w:val="24"/>
          <w:szCs w:val="24"/>
        </w:rPr>
      </w:pPr>
    </w:p>
    <w:p w14:paraId="57A031E1" w14:textId="37A66FF6" w:rsidR="006B50F5" w:rsidRDefault="006B50F5" w:rsidP="006B50F5">
      <w:pPr>
        <w:rPr>
          <w:rFonts w:ascii="Times New Roman" w:hAnsi="Times New Roman"/>
          <w:sz w:val="24"/>
          <w:szCs w:val="24"/>
        </w:rPr>
      </w:pPr>
    </w:p>
    <w:p w14:paraId="07220770" w14:textId="3F8409B6" w:rsidR="006B50F5" w:rsidRDefault="006B50F5" w:rsidP="006B50F5">
      <w:pPr>
        <w:rPr>
          <w:rFonts w:ascii="Times New Roman" w:hAnsi="Times New Roman"/>
          <w:sz w:val="24"/>
          <w:szCs w:val="24"/>
        </w:rPr>
      </w:pPr>
    </w:p>
    <w:p w14:paraId="47756388" w14:textId="7D783F21" w:rsidR="006B50F5" w:rsidRDefault="006B50F5" w:rsidP="006B50F5">
      <w:pPr>
        <w:rPr>
          <w:rFonts w:ascii="Times New Roman" w:hAnsi="Times New Roman"/>
          <w:sz w:val="24"/>
          <w:szCs w:val="24"/>
        </w:rPr>
      </w:pPr>
    </w:p>
    <w:p w14:paraId="091AD651" w14:textId="659CA8AE" w:rsidR="006B50F5" w:rsidRDefault="006B50F5" w:rsidP="006B50F5">
      <w:pPr>
        <w:rPr>
          <w:rFonts w:ascii="Times New Roman" w:hAnsi="Times New Roman"/>
          <w:sz w:val="24"/>
          <w:szCs w:val="24"/>
        </w:rPr>
      </w:pPr>
    </w:p>
    <w:p w14:paraId="46001173" w14:textId="0BAA3462" w:rsidR="006B50F5" w:rsidRDefault="006B50F5" w:rsidP="006B50F5">
      <w:pPr>
        <w:rPr>
          <w:rFonts w:ascii="Times New Roman" w:hAnsi="Times New Roman"/>
          <w:sz w:val="24"/>
          <w:szCs w:val="24"/>
        </w:rPr>
      </w:pPr>
    </w:p>
    <w:p w14:paraId="1BA851A5" w14:textId="2350E9B4" w:rsidR="006B50F5" w:rsidRDefault="006B50F5" w:rsidP="006B50F5">
      <w:pPr>
        <w:rPr>
          <w:rFonts w:ascii="Times New Roman" w:hAnsi="Times New Roman"/>
          <w:sz w:val="24"/>
          <w:szCs w:val="24"/>
        </w:rPr>
      </w:pPr>
    </w:p>
    <w:p w14:paraId="72227228" w14:textId="2E826B95" w:rsidR="006B50F5" w:rsidRDefault="006B50F5" w:rsidP="006B50F5">
      <w:pPr>
        <w:rPr>
          <w:rFonts w:ascii="Times New Roman" w:hAnsi="Times New Roman"/>
          <w:sz w:val="24"/>
          <w:szCs w:val="24"/>
        </w:rPr>
      </w:pPr>
    </w:p>
    <w:p w14:paraId="5C660121" w14:textId="50462C33" w:rsidR="006B50F5" w:rsidRDefault="006B50F5" w:rsidP="006B50F5">
      <w:pPr>
        <w:rPr>
          <w:rFonts w:ascii="Times New Roman" w:hAnsi="Times New Roman"/>
          <w:sz w:val="24"/>
          <w:szCs w:val="24"/>
        </w:rPr>
      </w:pPr>
    </w:p>
    <w:p w14:paraId="2F1A78DF" w14:textId="259BBC69" w:rsidR="006B50F5" w:rsidRDefault="006B50F5" w:rsidP="006B50F5">
      <w:pPr>
        <w:rPr>
          <w:rFonts w:ascii="Times New Roman" w:hAnsi="Times New Roman"/>
          <w:sz w:val="24"/>
          <w:szCs w:val="24"/>
        </w:rPr>
      </w:pPr>
    </w:p>
    <w:p w14:paraId="6297C0DD" w14:textId="72CECB61" w:rsidR="006B50F5" w:rsidRDefault="006B50F5" w:rsidP="006B50F5">
      <w:pPr>
        <w:rPr>
          <w:rFonts w:ascii="Times New Roman" w:hAnsi="Times New Roman"/>
          <w:sz w:val="24"/>
          <w:szCs w:val="24"/>
        </w:rPr>
      </w:pPr>
    </w:p>
    <w:p w14:paraId="025D3410" w14:textId="4CA30BF9" w:rsidR="006B50F5" w:rsidRDefault="006B50F5" w:rsidP="006B50F5">
      <w:pPr>
        <w:rPr>
          <w:rFonts w:ascii="Times New Roman" w:hAnsi="Times New Roman"/>
          <w:sz w:val="24"/>
          <w:szCs w:val="24"/>
        </w:rPr>
      </w:pPr>
    </w:p>
    <w:p w14:paraId="15A83F77" w14:textId="67CC0E46" w:rsidR="006B50F5" w:rsidRDefault="00DD7C94" w:rsidP="00B72937">
      <w:pPr>
        <w:spacing w:line="480" w:lineRule="auto"/>
        <w:ind w:left="720" w:firstLine="720"/>
        <w:rPr>
          <w:rFonts w:ascii="Times New Roman" w:hAnsi="Times New Roman"/>
          <w:b/>
          <w:sz w:val="24"/>
          <w:szCs w:val="24"/>
        </w:rPr>
      </w:pPr>
      <w:r>
        <w:rPr>
          <w:rFonts w:ascii="Times New Roman" w:hAnsi="Times New Roman"/>
          <w:b/>
          <w:sz w:val="24"/>
          <w:szCs w:val="24"/>
        </w:rPr>
        <w:lastRenderedPageBreak/>
        <w:t xml:space="preserve">Racial </w:t>
      </w:r>
      <w:r w:rsidRPr="006B50F5">
        <w:rPr>
          <w:rFonts w:ascii="Times New Roman" w:hAnsi="Times New Roman"/>
          <w:b/>
          <w:sz w:val="24"/>
          <w:szCs w:val="24"/>
        </w:rPr>
        <w:t>inequality</w:t>
      </w:r>
      <w:r w:rsidR="00B66B22">
        <w:rPr>
          <w:rFonts w:ascii="Times New Roman" w:hAnsi="Times New Roman"/>
          <w:b/>
          <w:sz w:val="24"/>
          <w:szCs w:val="24"/>
        </w:rPr>
        <w:t>, voting &amp; elections</w:t>
      </w:r>
      <w:r w:rsidRPr="006B50F5">
        <w:rPr>
          <w:rFonts w:ascii="Times New Roman" w:hAnsi="Times New Roman"/>
          <w:b/>
          <w:sz w:val="24"/>
          <w:szCs w:val="24"/>
        </w:rPr>
        <w:t xml:space="preserve"> and American Democracy</w:t>
      </w:r>
    </w:p>
    <w:p w14:paraId="377174B0" w14:textId="3A603E43" w:rsidR="00F81362" w:rsidRDefault="00DD7C94" w:rsidP="00B66B22">
      <w:pPr>
        <w:spacing w:line="480" w:lineRule="auto"/>
        <w:rPr>
          <w:rFonts w:ascii="Times New Roman" w:hAnsi="Times New Roman"/>
          <w:bCs/>
          <w:sz w:val="24"/>
          <w:szCs w:val="24"/>
        </w:rPr>
      </w:pPr>
      <w:r>
        <w:rPr>
          <w:rFonts w:ascii="Times New Roman" w:hAnsi="Times New Roman"/>
          <w:b/>
          <w:sz w:val="24"/>
          <w:szCs w:val="24"/>
        </w:rPr>
        <w:tab/>
      </w:r>
      <w:r w:rsidR="00F81362">
        <w:rPr>
          <w:rFonts w:ascii="Times New Roman" w:hAnsi="Times New Roman"/>
          <w:bCs/>
          <w:sz w:val="24"/>
          <w:szCs w:val="24"/>
        </w:rPr>
        <w:t xml:space="preserve">The United States is the biggest democracy in the world. However, do all Americans enjoy the fruits of democracy fully and equally? Certainly </w:t>
      </w:r>
      <w:r w:rsidR="00642FCE">
        <w:rPr>
          <w:rFonts w:ascii="Times New Roman" w:hAnsi="Times New Roman"/>
          <w:bCs/>
          <w:sz w:val="24"/>
          <w:szCs w:val="24"/>
        </w:rPr>
        <w:t>no. D</w:t>
      </w:r>
      <w:r w:rsidR="00F81362">
        <w:rPr>
          <w:rFonts w:ascii="Times New Roman" w:hAnsi="Times New Roman"/>
          <w:bCs/>
          <w:sz w:val="24"/>
          <w:szCs w:val="24"/>
        </w:rPr>
        <w:t xml:space="preserve">emocracy in the United States has been undermined by various factors ranging for voting and elections, racial inequality, limited government, gender inequality among others. This paper discusses racial inequality and voting and elections as the items with the greatest impact in advancing democracy in the United States. </w:t>
      </w:r>
    </w:p>
    <w:p w14:paraId="175EAB37" w14:textId="427BD42A" w:rsidR="006B50F5" w:rsidRDefault="00DD7C94" w:rsidP="00F07FBB">
      <w:pPr>
        <w:spacing w:line="480" w:lineRule="auto"/>
        <w:ind w:firstLine="720"/>
        <w:rPr>
          <w:rFonts w:ascii="Times New Roman" w:hAnsi="Times New Roman"/>
          <w:bCs/>
          <w:sz w:val="24"/>
          <w:szCs w:val="24"/>
        </w:rPr>
      </w:pPr>
      <w:r>
        <w:rPr>
          <w:rFonts w:ascii="Times New Roman" w:hAnsi="Times New Roman"/>
          <w:bCs/>
          <w:sz w:val="24"/>
          <w:szCs w:val="24"/>
        </w:rPr>
        <w:t xml:space="preserve">Ideals of freedom and equality </w:t>
      </w:r>
      <w:r w:rsidR="007B43F1">
        <w:rPr>
          <w:rFonts w:ascii="Times New Roman" w:hAnsi="Times New Roman"/>
          <w:bCs/>
          <w:sz w:val="24"/>
          <w:szCs w:val="24"/>
        </w:rPr>
        <w:t>are among the principles the le</w:t>
      </w:r>
      <w:bookmarkStart w:id="0" w:name="_GoBack"/>
      <w:bookmarkEnd w:id="0"/>
      <w:r w:rsidR="007B43F1">
        <w:rPr>
          <w:rFonts w:ascii="Times New Roman" w:hAnsi="Times New Roman"/>
          <w:bCs/>
          <w:sz w:val="24"/>
          <w:szCs w:val="24"/>
        </w:rPr>
        <w:t>gislators have been trying to embrace for years. However, the United States is a nation with systematic exclusion and suppression of minority communities</w:t>
      </w:r>
      <w:r w:rsidR="007438FD">
        <w:rPr>
          <w:rFonts w:ascii="Times New Roman" w:hAnsi="Times New Roman"/>
          <w:bCs/>
          <w:sz w:val="24"/>
          <w:szCs w:val="24"/>
        </w:rPr>
        <w:t xml:space="preserve"> especially the blacks</w:t>
      </w:r>
      <w:r w:rsidR="007B43F1">
        <w:rPr>
          <w:rFonts w:ascii="Times New Roman" w:hAnsi="Times New Roman"/>
          <w:bCs/>
          <w:sz w:val="24"/>
          <w:szCs w:val="24"/>
        </w:rPr>
        <w:t>. Laws and public policies enacted need to scaffold inclusion of the communities of color but instead legislators design those that prevent these communities from fully participating in policymaking processes</w:t>
      </w:r>
      <w:r w:rsidR="008C0663" w:rsidRPr="008C0663">
        <w:rPr>
          <w:rFonts w:ascii="Times New Roman" w:hAnsi="Times New Roman"/>
          <w:bCs/>
          <w:sz w:val="24"/>
          <w:szCs w:val="24"/>
        </w:rPr>
        <w:t xml:space="preserve"> </w:t>
      </w:r>
      <w:r w:rsidR="008C0663">
        <w:rPr>
          <w:rFonts w:ascii="Times New Roman" w:hAnsi="Times New Roman"/>
          <w:bCs/>
          <w:sz w:val="24"/>
          <w:szCs w:val="24"/>
        </w:rPr>
        <w:t>(</w:t>
      </w:r>
      <w:r w:rsidR="00F07FBB">
        <w:rPr>
          <w:rFonts w:ascii="Times New Roman" w:hAnsi="Times New Roman"/>
          <w:bCs/>
          <w:sz w:val="24"/>
          <w:szCs w:val="24"/>
        </w:rPr>
        <w:t>Solomon et al.,</w:t>
      </w:r>
      <w:r w:rsidR="008C0663" w:rsidRPr="008C0663">
        <w:rPr>
          <w:rFonts w:ascii="Times New Roman" w:hAnsi="Times New Roman"/>
          <w:bCs/>
          <w:sz w:val="24"/>
          <w:szCs w:val="24"/>
        </w:rPr>
        <w:t xml:space="preserve"> 2019)</w:t>
      </w:r>
      <w:r w:rsidR="007B43F1">
        <w:rPr>
          <w:rFonts w:ascii="Times New Roman" w:hAnsi="Times New Roman"/>
          <w:bCs/>
          <w:sz w:val="24"/>
          <w:szCs w:val="24"/>
        </w:rPr>
        <w:t xml:space="preserve">. For example, according to a report by the new center for American progress, </w:t>
      </w:r>
      <w:r w:rsidR="00B66B22">
        <w:rPr>
          <w:rFonts w:ascii="Times New Roman" w:hAnsi="Times New Roman"/>
          <w:bCs/>
          <w:sz w:val="24"/>
          <w:szCs w:val="24"/>
        </w:rPr>
        <w:t xml:space="preserve">in 2016, </w:t>
      </w:r>
      <w:r w:rsidR="007B43F1">
        <w:rPr>
          <w:rFonts w:ascii="Times New Roman" w:hAnsi="Times New Roman"/>
          <w:bCs/>
          <w:sz w:val="24"/>
          <w:szCs w:val="24"/>
        </w:rPr>
        <w:t>a population of 9.5million American adults</w:t>
      </w:r>
      <w:r w:rsidR="00B66B22">
        <w:rPr>
          <w:rFonts w:ascii="Times New Roman" w:hAnsi="Times New Roman"/>
          <w:bCs/>
          <w:sz w:val="24"/>
          <w:szCs w:val="24"/>
        </w:rPr>
        <w:t xml:space="preserve"> most of who were people of color did not have full voting rights. The inability to full participation in a democratic process for the black people has forced them to continue enduring exclusion and discrimination during the electoral process. They have suffered for more than 150 years even after the abolition of slavery. </w:t>
      </w:r>
      <w:r w:rsidR="00BE79A2">
        <w:rPr>
          <w:rFonts w:ascii="Times New Roman" w:hAnsi="Times New Roman"/>
          <w:bCs/>
          <w:sz w:val="24"/>
          <w:szCs w:val="24"/>
        </w:rPr>
        <w:t xml:space="preserve">The United States democracy is greatly affected by racial inequality, voting, and elections as a result of racial discrimination for years. </w:t>
      </w:r>
    </w:p>
    <w:p w14:paraId="081D5D55" w14:textId="7758B553" w:rsidR="00BE79A2" w:rsidRDefault="00DD7C94" w:rsidP="00B66B22">
      <w:pPr>
        <w:spacing w:line="480" w:lineRule="auto"/>
        <w:rPr>
          <w:rFonts w:ascii="Times New Roman" w:hAnsi="Times New Roman"/>
          <w:bCs/>
          <w:sz w:val="24"/>
          <w:szCs w:val="24"/>
        </w:rPr>
      </w:pPr>
      <w:r>
        <w:rPr>
          <w:rFonts w:ascii="Times New Roman" w:hAnsi="Times New Roman"/>
          <w:bCs/>
          <w:sz w:val="24"/>
          <w:szCs w:val="24"/>
        </w:rPr>
        <w:tab/>
        <w:t>Some surveys report that lawmakers have</w:t>
      </w:r>
      <w:r w:rsidR="00AC4B06">
        <w:rPr>
          <w:rFonts w:ascii="Times New Roman" w:hAnsi="Times New Roman"/>
          <w:bCs/>
          <w:sz w:val="24"/>
          <w:szCs w:val="24"/>
        </w:rPr>
        <w:t xml:space="preserve"> constantly </w:t>
      </w:r>
      <w:r>
        <w:rPr>
          <w:rFonts w:ascii="Times New Roman" w:hAnsi="Times New Roman"/>
          <w:bCs/>
          <w:sz w:val="24"/>
          <w:szCs w:val="24"/>
        </w:rPr>
        <w:t xml:space="preserve">protected discriminatory policies </w:t>
      </w:r>
      <w:r w:rsidR="00AC4B06">
        <w:rPr>
          <w:rFonts w:ascii="Times New Roman" w:hAnsi="Times New Roman"/>
          <w:bCs/>
          <w:sz w:val="24"/>
          <w:szCs w:val="24"/>
        </w:rPr>
        <w:t>and enacting new flawed policies that continue to prevent people of color from voting</w:t>
      </w:r>
      <w:r w:rsidR="007C7CD9">
        <w:rPr>
          <w:rFonts w:ascii="Times New Roman" w:hAnsi="Times New Roman"/>
          <w:bCs/>
          <w:sz w:val="24"/>
          <w:szCs w:val="24"/>
        </w:rPr>
        <w:t xml:space="preserve"> </w:t>
      </w:r>
      <w:r w:rsidR="007C7CD9" w:rsidRPr="007C7CD9">
        <w:rPr>
          <w:rFonts w:ascii="Times New Roman" w:hAnsi="Times New Roman"/>
          <w:bCs/>
          <w:sz w:val="24"/>
          <w:szCs w:val="24"/>
        </w:rPr>
        <w:t>(S</w:t>
      </w:r>
      <w:r w:rsidR="001C11B1">
        <w:rPr>
          <w:rFonts w:ascii="Times New Roman" w:hAnsi="Times New Roman"/>
          <w:bCs/>
          <w:sz w:val="24"/>
          <w:szCs w:val="24"/>
        </w:rPr>
        <w:t xml:space="preserve">chlozman et al., </w:t>
      </w:r>
      <w:r w:rsidR="007C7CD9" w:rsidRPr="007C7CD9">
        <w:rPr>
          <w:rFonts w:ascii="Times New Roman" w:hAnsi="Times New Roman"/>
          <w:bCs/>
          <w:sz w:val="24"/>
          <w:szCs w:val="24"/>
        </w:rPr>
        <w:t>2013)</w:t>
      </w:r>
      <w:r w:rsidR="00AC4B06">
        <w:rPr>
          <w:rFonts w:ascii="Times New Roman" w:hAnsi="Times New Roman"/>
          <w:bCs/>
          <w:sz w:val="24"/>
          <w:szCs w:val="24"/>
        </w:rPr>
        <w:t xml:space="preserve">. In 1954, black activists came together, launched the American civil rights movement that was to make sure every American regardless of race has the rights and </w:t>
      </w:r>
      <w:r w:rsidR="00AC4B06">
        <w:rPr>
          <w:rFonts w:ascii="Times New Roman" w:hAnsi="Times New Roman"/>
          <w:bCs/>
          <w:sz w:val="24"/>
          <w:szCs w:val="24"/>
        </w:rPr>
        <w:lastRenderedPageBreak/>
        <w:t>protections the United States guarantees them in the constitution. The Black activists struggled against voters' suppression, discrimination, and segregation</w:t>
      </w:r>
      <w:r w:rsidR="008C0663">
        <w:rPr>
          <w:rFonts w:ascii="Times New Roman" w:hAnsi="Times New Roman"/>
          <w:bCs/>
          <w:sz w:val="24"/>
          <w:szCs w:val="24"/>
        </w:rPr>
        <w:t xml:space="preserve"> </w:t>
      </w:r>
      <w:bookmarkStart w:id="1" w:name="_Hlk59375152"/>
      <w:r w:rsidR="007C7CD9">
        <w:rPr>
          <w:rFonts w:ascii="Times New Roman" w:hAnsi="Times New Roman"/>
          <w:bCs/>
          <w:sz w:val="24"/>
          <w:szCs w:val="24"/>
        </w:rPr>
        <w:t>(</w:t>
      </w:r>
      <w:r w:rsidR="00937CCC">
        <w:rPr>
          <w:rFonts w:ascii="Times New Roman" w:hAnsi="Times New Roman"/>
          <w:bCs/>
          <w:sz w:val="24"/>
          <w:szCs w:val="24"/>
        </w:rPr>
        <w:t>Schlozman, et al,</w:t>
      </w:r>
      <w:r w:rsidR="007C7CD9">
        <w:rPr>
          <w:rFonts w:ascii="Times New Roman" w:hAnsi="Times New Roman"/>
          <w:bCs/>
          <w:sz w:val="24"/>
          <w:szCs w:val="24"/>
        </w:rPr>
        <w:t xml:space="preserve"> </w:t>
      </w:r>
      <w:r w:rsidR="007C7CD9" w:rsidRPr="007C7CD9">
        <w:rPr>
          <w:rFonts w:ascii="Times New Roman" w:hAnsi="Times New Roman"/>
          <w:bCs/>
          <w:sz w:val="24"/>
          <w:szCs w:val="24"/>
        </w:rPr>
        <w:t>2013). </w:t>
      </w:r>
      <w:bookmarkEnd w:id="1"/>
      <w:r w:rsidR="00AC4B06">
        <w:rPr>
          <w:rFonts w:ascii="Times New Roman" w:hAnsi="Times New Roman"/>
          <w:bCs/>
          <w:sz w:val="24"/>
          <w:szCs w:val="24"/>
        </w:rPr>
        <w:t>The movement enabled them to dismantle many institutions that suppressed the rights of people of color which</w:t>
      </w:r>
      <w:r w:rsidR="009945ED">
        <w:rPr>
          <w:rFonts w:ascii="Times New Roman" w:hAnsi="Times New Roman"/>
          <w:bCs/>
          <w:sz w:val="24"/>
          <w:szCs w:val="24"/>
        </w:rPr>
        <w:t xml:space="preserve"> brought about</w:t>
      </w:r>
      <w:r w:rsidR="00AC4B06">
        <w:rPr>
          <w:rFonts w:ascii="Times New Roman" w:hAnsi="Times New Roman"/>
          <w:bCs/>
          <w:sz w:val="24"/>
          <w:szCs w:val="24"/>
        </w:rPr>
        <w:t xml:space="preserve"> a new era of democratic participation.</w:t>
      </w:r>
      <w:r w:rsidR="001141DA">
        <w:rPr>
          <w:rFonts w:ascii="Times New Roman" w:hAnsi="Times New Roman"/>
          <w:bCs/>
          <w:sz w:val="24"/>
          <w:szCs w:val="24"/>
        </w:rPr>
        <w:t xml:space="preserve"> Voting Rights Act of 1965 was enacted.</w:t>
      </w:r>
      <w:r w:rsidR="00B72937">
        <w:rPr>
          <w:rFonts w:ascii="Times New Roman" w:hAnsi="Times New Roman"/>
          <w:bCs/>
          <w:sz w:val="24"/>
          <w:szCs w:val="24"/>
        </w:rPr>
        <w:t xml:space="preserve"> However, the movement did not fully manage to eradicate the structural racism in the country’s democracy since federal and state lawmakers attempted to curtail communities of color voting rights. This was done by developing new strategies meant to suppress voters</w:t>
      </w:r>
      <w:r w:rsidR="007C7CD9">
        <w:rPr>
          <w:rFonts w:ascii="Times New Roman" w:hAnsi="Times New Roman"/>
          <w:bCs/>
          <w:sz w:val="24"/>
          <w:szCs w:val="24"/>
        </w:rPr>
        <w:t xml:space="preserve"> </w:t>
      </w:r>
      <w:r w:rsidR="007C7CD9" w:rsidRPr="007C7CD9">
        <w:rPr>
          <w:rFonts w:ascii="Times New Roman" w:hAnsi="Times New Roman"/>
          <w:bCs/>
          <w:sz w:val="24"/>
          <w:szCs w:val="24"/>
        </w:rPr>
        <w:t>(Skocpol, 2013)</w:t>
      </w:r>
      <w:r w:rsidR="00B72937">
        <w:rPr>
          <w:rFonts w:ascii="Times New Roman" w:hAnsi="Times New Roman"/>
          <w:bCs/>
          <w:sz w:val="24"/>
          <w:szCs w:val="24"/>
        </w:rPr>
        <w:t xml:space="preserve">. </w:t>
      </w:r>
    </w:p>
    <w:p w14:paraId="20FCBDB4" w14:textId="7DC5A6AC" w:rsidR="00974527" w:rsidRDefault="00DD7C94" w:rsidP="00B66B22">
      <w:pPr>
        <w:spacing w:line="480" w:lineRule="auto"/>
        <w:rPr>
          <w:rFonts w:ascii="Times New Roman" w:hAnsi="Times New Roman"/>
          <w:bCs/>
          <w:sz w:val="24"/>
          <w:szCs w:val="24"/>
        </w:rPr>
      </w:pPr>
      <w:r>
        <w:rPr>
          <w:rFonts w:ascii="Times New Roman" w:hAnsi="Times New Roman"/>
          <w:bCs/>
          <w:sz w:val="24"/>
          <w:szCs w:val="24"/>
        </w:rPr>
        <w:tab/>
        <w:t xml:space="preserve">In 2011 and 2012, States like South Carolina, Illinois Michigan, Florida, Nevada, California, Mississippi, and </w:t>
      </w:r>
      <w:r w:rsidR="00F34B31">
        <w:rPr>
          <w:rFonts w:ascii="Times New Roman" w:hAnsi="Times New Roman"/>
          <w:bCs/>
          <w:sz w:val="24"/>
          <w:szCs w:val="24"/>
        </w:rPr>
        <w:t>North Carolina had Lawmakers</w:t>
      </w:r>
      <w:r>
        <w:rPr>
          <w:rFonts w:ascii="Times New Roman" w:hAnsi="Times New Roman"/>
          <w:bCs/>
          <w:sz w:val="24"/>
          <w:szCs w:val="24"/>
        </w:rPr>
        <w:t xml:space="preserve"> </w:t>
      </w:r>
      <w:r w:rsidR="001141DA">
        <w:rPr>
          <w:rFonts w:ascii="Times New Roman" w:hAnsi="Times New Roman"/>
          <w:bCs/>
          <w:sz w:val="24"/>
          <w:szCs w:val="24"/>
        </w:rPr>
        <w:t>introduced bills that made it difficult to register to vote. The bills largely ensured an exclusion from democratic participation even after the Voting Rights Act was enacted</w:t>
      </w:r>
      <w:r w:rsidR="001A7FEE">
        <w:rPr>
          <w:rFonts w:ascii="Times New Roman" w:hAnsi="Times New Roman"/>
          <w:bCs/>
          <w:sz w:val="24"/>
          <w:szCs w:val="24"/>
        </w:rPr>
        <w:t xml:space="preserve">. However, in 2012, black citizens' </w:t>
      </w:r>
      <w:r w:rsidR="00D31AB9">
        <w:rPr>
          <w:rFonts w:ascii="Times New Roman" w:hAnsi="Times New Roman"/>
          <w:bCs/>
          <w:sz w:val="24"/>
          <w:szCs w:val="24"/>
        </w:rPr>
        <w:t>voter</w:t>
      </w:r>
      <w:r w:rsidR="001A7FEE">
        <w:rPr>
          <w:rFonts w:ascii="Times New Roman" w:hAnsi="Times New Roman"/>
          <w:bCs/>
          <w:sz w:val="24"/>
          <w:szCs w:val="24"/>
        </w:rPr>
        <w:t xml:space="preserve"> turnout surpassed that of white citizens something that has never happened in American history</w:t>
      </w:r>
      <w:r w:rsidR="007C7CD9" w:rsidRPr="007C7CD9">
        <w:rPr>
          <w:rFonts w:ascii="Times New Roman" w:hAnsi="Times New Roman"/>
          <w:bCs/>
          <w:sz w:val="24"/>
          <w:szCs w:val="24"/>
        </w:rPr>
        <w:t xml:space="preserve"> </w:t>
      </w:r>
      <w:r w:rsidR="007C7CD9">
        <w:rPr>
          <w:rFonts w:ascii="Times New Roman" w:hAnsi="Times New Roman"/>
          <w:bCs/>
          <w:sz w:val="24"/>
          <w:szCs w:val="24"/>
        </w:rPr>
        <w:t>(</w:t>
      </w:r>
      <w:r w:rsidR="007C7CD9" w:rsidRPr="007C7CD9">
        <w:rPr>
          <w:rFonts w:ascii="Times New Roman" w:hAnsi="Times New Roman"/>
          <w:bCs/>
          <w:sz w:val="24"/>
          <w:szCs w:val="24"/>
        </w:rPr>
        <w:t>Skocpol,</w:t>
      </w:r>
      <w:r w:rsidR="007C7CD9">
        <w:rPr>
          <w:rFonts w:ascii="Times New Roman" w:hAnsi="Times New Roman"/>
          <w:bCs/>
          <w:sz w:val="24"/>
          <w:szCs w:val="24"/>
        </w:rPr>
        <w:t xml:space="preserve"> </w:t>
      </w:r>
      <w:r w:rsidR="007C7CD9" w:rsidRPr="007C7CD9">
        <w:rPr>
          <w:rFonts w:ascii="Times New Roman" w:hAnsi="Times New Roman"/>
          <w:bCs/>
          <w:sz w:val="24"/>
          <w:szCs w:val="24"/>
        </w:rPr>
        <w:t>2013)</w:t>
      </w:r>
      <w:r w:rsidR="001A7FEE">
        <w:rPr>
          <w:rFonts w:ascii="Times New Roman" w:hAnsi="Times New Roman"/>
          <w:bCs/>
          <w:sz w:val="24"/>
          <w:szCs w:val="24"/>
        </w:rPr>
        <w:t xml:space="preserve">. This was followed by two upsetting U.S supreme court ruling </w:t>
      </w:r>
      <w:r w:rsidR="008D54CA">
        <w:rPr>
          <w:rFonts w:ascii="Times New Roman" w:hAnsi="Times New Roman"/>
          <w:bCs/>
          <w:sz w:val="24"/>
          <w:szCs w:val="24"/>
        </w:rPr>
        <w:t>that</w:t>
      </w:r>
      <w:r w:rsidR="001A7FEE">
        <w:rPr>
          <w:rFonts w:ascii="Times New Roman" w:hAnsi="Times New Roman"/>
          <w:bCs/>
          <w:sz w:val="24"/>
          <w:szCs w:val="24"/>
        </w:rPr>
        <w:t xml:space="preserve"> focused on </w:t>
      </w:r>
      <w:r w:rsidR="00B81E32">
        <w:rPr>
          <w:rFonts w:ascii="Times New Roman" w:hAnsi="Times New Roman"/>
          <w:bCs/>
          <w:sz w:val="24"/>
          <w:szCs w:val="24"/>
        </w:rPr>
        <w:t>abolishing</w:t>
      </w:r>
      <w:r w:rsidR="001A7FEE">
        <w:rPr>
          <w:rFonts w:ascii="Times New Roman" w:hAnsi="Times New Roman"/>
          <w:bCs/>
          <w:sz w:val="24"/>
          <w:szCs w:val="24"/>
        </w:rPr>
        <w:t xml:space="preserve"> </w:t>
      </w:r>
      <w:r w:rsidR="00B81E32">
        <w:rPr>
          <w:rFonts w:ascii="Times New Roman" w:hAnsi="Times New Roman"/>
          <w:bCs/>
          <w:sz w:val="24"/>
          <w:szCs w:val="24"/>
        </w:rPr>
        <w:t xml:space="preserve">the core voting rights, and protections of the people of color in the country. They threatened to change Policies that advocated for the rights of blacks voting and democracy. </w:t>
      </w:r>
      <w:r w:rsidR="00D31AB9">
        <w:rPr>
          <w:rFonts w:ascii="Times New Roman" w:hAnsi="Times New Roman"/>
          <w:bCs/>
          <w:sz w:val="24"/>
          <w:szCs w:val="24"/>
        </w:rPr>
        <w:t>A combination of ruling and continued voters' suppression and disenfranchisement policies that have been for decades threatened the millions of Black Americans from constitutionally participating in the voting process. In 2013, the United States supreme court's decision in a case between Shelby county vs Holder declared</w:t>
      </w:r>
      <w:r w:rsidR="008D54CA">
        <w:rPr>
          <w:rFonts w:ascii="Times New Roman" w:hAnsi="Times New Roman"/>
          <w:bCs/>
          <w:sz w:val="24"/>
          <w:szCs w:val="24"/>
        </w:rPr>
        <w:t xml:space="preserve"> unconstitutional</w:t>
      </w:r>
      <w:r w:rsidR="00D31AB9">
        <w:rPr>
          <w:rFonts w:ascii="Times New Roman" w:hAnsi="Times New Roman"/>
          <w:bCs/>
          <w:sz w:val="24"/>
          <w:szCs w:val="24"/>
        </w:rPr>
        <w:t xml:space="preserve"> the formula applied to determine covered jurisdictions</w:t>
      </w:r>
      <w:r w:rsidR="008D54CA">
        <w:rPr>
          <w:rFonts w:ascii="Times New Roman" w:hAnsi="Times New Roman"/>
          <w:bCs/>
          <w:sz w:val="24"/>
          <w:szCs w:val="24"/>
        </w:rPr>
        <w:t xml:space="preserve"> </w:t>
      </w:r>
      <w:r w:rsidR="00D31AB9">
        <w:rPr>
          <w:rFonts w:ascii="Times New Roman" w:hAnsi="Times New Roman"/>
          <w:bCs/>
          <w:sz w:val="24"/>
          <w:szCs w:val="24"/>
        </w:rPr>
        <w:t>by eliminating Section 5 of the Voting Right Act</w:t>
      </w:r>
      <w:r w:rsidR="008C0663">
        <w:rPr>
          <w:rFonts w:ascii="Times New Roman" w:hAnsi="Times New Roman"/>
          <w:bCs/>
          <w:sz w:val="24"/>
          <w:szCs w:val="24"/>
        </w:rPr>
        <w:t xml:space="preserve"> </w:t>
      </w:r>
      <w:r w:rsidR="008C0663" w:rsidRPr="008C0663">
        <w:rPr>
          <w:rFonts w:ascii="Times New Roman" w:hAnsi="Times New Roman"/>
          <w:bCs/>
          <w:sz w:val="24"/>
          <w:szCs w:val="24"/>
        </w:rPr>
        <w:t>(Solomon, Maxwell, and Castro, 2019)</w:t>
      </w:r>
      <w:r w:rsidR="00D31AB9">
        <w:rPr>
          <w:rFonts w:ascii="Times New Roman" w:hAnsi="Times New Roman"/>
          <w:bCs/>
          <w:sz w:val="24"/>
          <w:szCs w:val="24"/>
        </w:rPr>
        <w:t xml:space="preserve">. </w:t>
      </w:r>
    </w:p>
    <w:p w14:paraId="473503FA" w14:textId="306B0DA8" w:rsidR="00974527" w:rsidRDefault="00DD7C94" w:rsidP="00974527">
      <w:pPr>
        <w:spacing w:line="480" w:lineRule="auto"/>
        <w:ind w:firstLine="720"/>
        <w:rPr>
          <w:rFonts w:ascii="Times New Roman" w:hAnsi="Times New Roman"/>
          <w:bCs/>
          <w:sz w:val="24"/>
          <w:szCs w:val="24"/>
        </w:rPr>
      </w:pPr>
      <w:r>
        <w:rPr>
          <w:rFonts w:ascii="Times New Roman" w:hAnsi="Times New Roman"/>
          <w:bCs/>
          <w:sz w:val="24"/>
          <w:szCs w:val="24"/>
        </w:rPr>
        <w:lastRenderedPageBreak/>
        <w:t>Th</w:t>
      </w:r>
      <w:r w:rsidR="008D54CA">
        <w:rPr>
          <w:rFonts w:ascii="Times New Roman" w:hAnsi="Times New Roman"/>
          <w:bCs/>
          <w:sz w:val="24"/>
          <w:szCs w:val="24"/>
        </w:rPr>
        <w:t>e ruling by the</w:t>
      </w:r>
      <w:r>
        <w:rPr>
          <w:rFonts w:ascii="Times New Roman" w:hAnsi="Times New Roman"/>
          <w:bCs/>
          <w:sz w:val="24"/>
          <w:szCs w:val="24"/>
        </w:rPr>
        <w:t xml:space="preserve"> </w:t>
      </w:r>
      <w:r w:rsidR="007C2B0C">
        <w:rPr>
          <w:rFonts w:ascii="Times New Roman" w:hAnsi="Times New Roman"/>
          <w:bCs/>
          <w:sz w:val="24"/>
          <w:szCs w:val="24"/>
        </w:rPr>
        <w:t>Supreme Court</w:t>
      </w:r>
      <w:r>
        <w:rPr>
          <w:rFonts w:ascii="Times New Roman" w:hAnsi="Times New Roman"/>
          <w:bCs/>
          <w:sz w:val="24"/>
          <w:szCs w:val="24"/>
        </w:rPr>
        <w:t xml:space="preserve"> shows that the country </w:t>
      </w:r>
      <w:r w:rsidR="00E760B4">
        <w:rPr>
          <w:rFonts w:ascii="Times New Roman" w:hAnsi="Times New Roman"/>
          <w:bCs/>
          <w:sz w:val="24"/>
          <w:szCs w:val="24"/>
        </w:rPr>
        <w:t>still upheld white supremacy and voter suppression to maintain the power of the white Americans</w:t>
      </w:r>
      <w:r w:rsidR="008D54CA">
        <w:rPr>
          <w:rFonts w:ascii="Times New Roman" w:hAnsi="Times New Roman"/>
          <w:bCs/>
          <w:sz w:val="24"/>
          <w:szCs w:val="24"/>
        </w:rPr>
        <w:t>. T</w:t>
      </w:r>
      <w:r w:rsidR="00E760B4">
        <w:rPr>
          <w:rFonts w:ascii="Times New Roman" w:hAnsi="Times New Roman"/>
          <w:bCs/>
          <w:sz w:val="24"/>
          <w:szCs w:val="24"/>
        </w:rPr>
        <w:t>his action showed that manipulation of voting policies and strategies is an activity the federal and state officials will continually use to ensure the population of people of color participating in the voting process is below that of the whites. For instance, in North Carolina, lawmakers ensured that the voters' ID requirements are stricter than before</w:t>
      </w:r>
      <w:r w:rsidR="001722BB">
        <w:rPr>
          <w:rFonts w:ascii="Times New Roman" w:hAnsi="Times New Roman"/>
          <w:bCs/>
          <w:sz w:val="24"/>
          <w:szCs w:val="24"/>
        </w:rPr>
        <w:t xml:space="preserve"> </w:t>
      </w:r>
      <w:r w:rsidR="001722BB" w:rsidRPr="001722BB">
        <w:rPr>
          <w:rFonts w:ascii="Times New Roman" w:hAnsi="Times New Roman"/>
          <w:bCs/>
          <w:sz w:val="24"/>
          <w:szCs w:val="24"/>
        </w:rPr>
        <w:t>(Kalb &amp; Kuo, 2018)</w:t>
      </w:r>
      <w:r w:rsidR="00E760B4">
        <w:rPr>
          <w:rFonts w:ascii="Times New Roman" w:hAnsi="Times New Roman"/>
          <w:bCs/>
          <w:sz w:val="24"/>
          <w:szCs w:val="24"/>
        </w:rPr>
        <w:t>. This forced the state NAACP to file a</w:t>
      </w:r>
      <w:r>
        <w:rPr>
          <w:rFonts w:ascii="Times New Roman" w:hAnsi="Times New Roman"/>
          <w:bCs/>
          <w:sz w:val="24"/>
          <w:szCs w:val="24"/>
        </w:rPr>
        <w:t xml:space="preserve"> </w:t>
      </w:r>
      <w:r w:rsidR="00E760B4">
        <w:rPr>
          <w:rFonts w:ascii="Times New Roman" w:hAnsi="Times New Roman"/>
          <w:bCs/>
          <w:sz w:val="24"/>
          <w:szCs w:val="24"/>
        </w:rPr>
        <w:t xml:space="preserve">suit against the ID </w:t>
      </w:r>
      <w:r w:rsidR="001C4E8B">
        <w:rPr>
          <w:rFonts w:ascii="Times New Roman" w:hAnsi="Times New Roman"/>
          <w:bCs/>
          <w:sz w:val="24"/>
          <w:szCs w:val="24"/>
        </w:rPr>
        <w:t>requirement as the law meant to suppress millions of African Americans from voting</w:t>
      </w:r>
      <w:r w:rsidR="001722BB">
        <w:rPr>
          <w:rFonts w:ascii="Times New Roman" w:hAnsi="Times New Roman"/>
          <w:bCs/>
          <w:sz w:val="24"/>
          <w:szCs w:val="24"/>
        </w:rPr>
        <w:t xml:space="preserve">. </w:t>
      </w:r>
      <w:r w:rsidR="001722BB" w:rsidRPr="001722BB">
        <w:rPr>
          <w:rFonts w:ascii="Times New Roman" w:hAnsi="Times New Roman"/>
          <w:bCs/>
          <w:sz w:val="24"/>
          <w:szCs w:val="24"/>
        </w:rPr>
        <w:t xml:space="preserve"> </w:t>
      </w:r>
      <w:r w:rsidR="001C4E8B">
        <w:rPr>
          <w:rFonts w:ascii="Times New Roman" w:hAnsi="Times New Roman"/>
          <w:bCs/>
          <w:sz w:val="24"/>
          <w:szCs w:val="24"/>
        </w:rPr>
        <w:t xml:space="preserve">The voter suppression laws endorsed by lawmakers after the Shelby vs Holder were not restricted to the previously covered jurisdictions. Like, in North Dakota, lawmakers designed a strict voter ID policy that was to target Native American voters and was in action during the 2018 midterm elections. </w:t>
      </w:r>
      <w:r w:rsidR="00C21F5F">
        <w:rPr>
          <w:rFonts w:ascii="Times New Roman" w:hAnsi="Times New Roman"/>
          <w:bCs/>
          <w:sz w:val="24"/>
          <w:szCs w:val="24"/>
        </w:rPr>
        <w:t>The policy expected the citizens to provide their IDs with information on valid residential street address before being allowed to vote. This affected many Native American voters liv</w:t>
      </w:r>
      <w:r w:rsidR="0017133A">
        <w:rPr>
          <w:rFonts w:ascii="Times New Roman" w:hAnsi="Times New Roman"/>
          <w:bCs/>
          <w:sz w:val="24"/>
          <w:szCs w:val="24"/>
        </w:rPr>
        <w:t>ing</w:t>
      </w:r>
      <w:r w:rsidR="00C21F5F">
        <w:rPr>
          <w:rFonts w:ascii="Times New Roman" w:hAnsi="Times New Roman"/>
          <w:bCs/>
          <w:sz w:val="24"/>
          <w:szCs w:val="24"/>
        </w:rPr>
        <w:t xml:space="preserve"> on reservations </w:t>
      </w:r>
      <w:r w:rsidR="0017133A">
        <w:rPr>
          <w:rFonts w:ascii="Times New Roman" w:hAnsi="Times New Roman"/>
          <w:bCs/>
          <w:sz w:val="24"/>
          <w:szCs w:val="24"/>
        </w:rPr>
        <w:t xml:space="preserve">since </w:t>
      </w:r>
      <w:r w:rsidR="00C21F5F">
        <w:rPr>
          <w:rFonts w:ascii="Times New Roman" w:hAnsi="Times New Roman"/>
          <w:bCs/>
          <w:sz w:val="24"/>
          <w:szCs w:val="24"/>
        </w:rPr>
        <w:t>they did not have residential street addresses expected to be put on their ID cards</w:t>
      </w:r>
      <w:bookmarkStart w:id="2" w:name="_Hlk59375239"/>
      <w:r w:rsidR="001722BB">
        <w:rPr>
          <w:rFonts w:ascii="Times New Roman" w:hAnsi="Times New Roman"/>
          <w:bCs/>
          <w:sz w:val="24"/>
          <w:szCs w:val="24"/>
        </w:rPr>
        <w:t xml:space="preserve"> </w:t>
      </w:r>
      <w:r w:rsidR="001722BB" w:rsidRPr="001722BB">
        <w:rPr>
          <w:rFonts w:ascii="Times New Roman" w:hAnsi="Times New Roman"/>
          <w:bCs/>
          <w:sz w:val="24"/>
          <w:szCs w:val="24"/>
        </w:rPr>
        <w:t>(Morel, 2018)</w:t>
      </w:r>
      <w:bookmarkEnd w:id="2"/>
      <w:r w:rsidR="00C21F5F">
        <w:rPr>
          <w:rFonts w:ascii="Times New Roman" w:hAnsi="Times New Roman"/>
          <w:bCs/>
          <w:sz w:val="24"/>
          <w:szCs w:val="24"/>
        </w:rPr>
        <w:t xml:space="preserve">. For that reason, almost 1 in 5 Native American voters did not participate in the voting process. </w:t>
      </w:r>
      <w:r w:rsidR="00FC7164">
        <w:rPr>
          <w:rFonts w:ascii="Times New Roman" w:hAnsi="Times New Roman"/>
          <w:bCs/>
          <w:sz w:val="24"/>
          <w:szCs w:val="24"/>
        </w:rPr>
        <w:t>This constitutes undermining democracy.</w:t>
      </w:r>
    </w:p>
    <w:p w14:paraId="3C972044" w14:textId="7961CF4A" w:rsidR="00974527" w:rsidRDefault="00DD7C94" w:rsidP="00974527">
      <w:pPr>
        <w:spacing w:line="480" w:lineRule="auto"/>
        <w:ind w:firstLine="720"/>
        <w:rPr>
          <w:rFonts w:ascii="Times New Roman" w:hAnsi="Times New Roman"/>
          <w:bCs/>
          <w:sz w:val="24"/>
          <w:szCs w:val="24"/>
        </w:rPr>
      </w:pPr>
      <w:r>
        <w:rPr>
          <w:rFonts w:ascii="Times New Roman" w:hAnsi="Times New Roman"/>
          <w:bCs/>
          <w:sz w:val="24"/>
          <w:szCs w:val="24"/>
        </w:rPr>
        <w:t>Currently, many states are going for old tactics to suppress voters by making voting processes difficult for people of color.</w:t>
      </w:r>
      <w:r w:rsidR="00D9567D">
        <w:rPr>
          <w:rFonts w:ascii="Times New Roman" w:hAnsi="Times New Roman"/>
          <w:bCs/>
          <w:sz w:val="24"/>
          <w:szCs w:val="24"/>
        </w:rPr>
        <w:t xml:space="preserve"> According to a survey conducted in 2017, the African American, Native American, and Latinos were four, two, and three times respectively more than the white Americans who reported having been discriminated against based on race when trying to participate in voting and politics</w:t>
      </w:r>
      <w:r w:rsidR="001722BB">
        <w:rPr>
          <w:rFonts w:ascii="Times New Roman" w:hAnsi="Times New Roman"/>
          <w:bCs/>
          <w:sz w:val="24"/>
          <w:szCs w:val="24"/>
        </w:rPr>
        <w:t xml:space="preserve"> </w:t>
      </w:r>
      <w:r w:rsidR="001722BB" w:rsidRPr="001722BB">
        <w:rPr>
          <w:rFonts w:ascii="Times New Roman" w:hAnsi="Times New Roman"/>
          <w:bCs/>
          <w:sz w:val="24"/>
          <w:szCs w:val="24"/>
        </w:rPr>
        <w:t>(Kalb &amp; Kuo, 2018)</w:t>
      </w:r>
      <w:r w:rsidR="00D9567D">
        <w:rPr>
          <w:rFonts w:ascii="Times New Roman" w:hAnsi="Times New Roman"/>
          <w:bCs/>
          <w:sz w:val="24"/>
          <w:szCs w:val="24"/>
        </w:rPr>
        <w:t xml:space="preserve">.  </w:t>
      </w:r>
      <w:r w:rsidR="008D54CA">
        <w:rPr>
          <w:rFonts w:ascii="Times New Roman" w:hAnsi="Times New Roman"/>
          <w:bCs/>
          <w:sz w:val="24"/>
          <w:szCs w:val="24"/>
        </w:rPr>
        <w:t>Moreover, f</w:t>
      </w:r>
      <w:r w:rsidR="000130FA">
        <w:rPr>
          <w:rFonts w:ascii="Times New Roman" w:hAnsi="Times New Roman"/>
          <w:bCs/>
          <w:sz w:val="24"/>
          <w:szCs w:val="24"/>
        </w:rPr>
        <w:t xml:space="preserve">elony disenfranchisement is among the powerful tools used to deny black citizens from participating in voting during the Jim Crow era. Even though there were many achievements by the Voter Rights Act, </w:t>
      </w:r>
      <w:r w:rsidR="000130FA">
        <w:rPr>
          <w:rFonts w:ascii="Times New Roman" w:hAnsi="Times New Roman"/>
          <w:bCs/>
          <w:sz w:val="24"/>
          <w:szCs w:val="24"/>
        </w:rPr>
        <w:lastRenderedPageBreak/>
        <w:t xml:space="preserve">discriminatory policies have been allowed to continue suppressing African Americans across the country. </w:t>
      </w:r>
      <w:r w:rsidR="008D54CA">
        <w:rPr>
          <w:rFonts w:ascii="Times New Roman" w:hAnsi="Times New Roman"/>
          <w:bCs/>
          <w:sz w:val="24"/>
          <w:szCs w:val="24"/>
        </w:rPr>
        <w:t>T</w:t>
      </w:r>
      <w:r w:rsidR="005266E1">
        <w:rPr>
          <w:rFonts w:ascii="Times New Roman" w:hAnsi="Times New Roman"/>
          <w:bCs/>
          <w:sz w:val="24"/>
          <w:szCs w:val="24"/>
        </w:rPr>
        <w:t>he fight against drugs was focused more on the people of color which led to their arrest and incarceration. This magnified the effects of f</w:t>
      </w:r>
      <w:r w:rsidR="005266E1" w:rsidRPr="005266E1">
        <w:rPr>
          <w:rFonts w:ascii="Times New Roman" w:hAnsi="Times New Roman"/>
          <w:bCs/>
          <w:sz w:val="24"/>
          <w:szCs w:val="24"/>
        </w:rPr>
        <w:t>elony disenfranchisement</w:t>
      </w:r>
      <w:r w:rsidR="005266E1">
        <w:rPr>
          <w:rFonts w:ascii="Times New Roman" w:hAnsi="Times New Roman"/>
          <w:bCs/>
          <w:sz w:val="24"/>
          <w:szCs w:val="24"/>
        </w:rPr>
        <w:t xml:space="preserve"> across the country aiming at suppressing and discriminating the minority communities. For a country to show that democracy is working, all citizens have the voting right even though they were involved in mistakes in the past. </w:t>
      </w:r>
      <w:r w:rsidR="008D54CA">
        <w:rPr>
          <w:rFonts w:ascii="Times New Roman" w:hAnsi="Times New Roman"/>
          <w:bCs/>
          <w:sz w:val="24"/>
          <w:szCs w:val="24"/>
        </w:rPr>
        <w:t>I</w:t>
      </w:r>
      <w:r w:rsidR="005266E1">
        <w:rPr>
          <w:rFonts w:ascii="Times New Roman" w:hAnsi="Times New Roman"/>
          <w:bCs/>
          <w:sz w:val="24"/>
          <w:szCs w:val="24"/>
        </w:rPr>
        <w:t>n 2016, 6.1 million Americans especially those of color did not participate in elections due to a felony conviction</w:t>
      </w:r>
      <w:r w:rsidR="001722BB">
        <w:rPr>
          <w:rFonts w:ascii="Times New Roman" w:hAnsi="Times New Roman"/>
          <w:bCs/>
          <w:sz w:val="24"/>
          <w:szCs w:val="24"/>
        </w:rPr>
        <w:t xml:space="preserve"> </w:t>
      </w:r>
      <w:r w:rsidR="001722BB" w:rsidRPr="001722BB">
        <w:rPr>
          <w:rFonts w:ascii="Times New Roman" w:hAnsi="Times New Roman"/>
          <w:bCs/>
          <w:sz w:val="24"/>
          <w:szCs w:val="24"/>
        </w:rPr>
        <w:t>(Morel, 2018)</w:t>
      </w:r>
      <w:r w:rsidR="005266E1">
        <w:rPr>
          <w:rFonts w:ascii="Times New Roman" w:hAnsi="Times New Roman"/>
          <w:bCs/>
          <w:sz w:val="24"/>
          <w:szCs w:val="24"/>
        </w:rPr>
        <w:t xml:space="preserve">. </w:t>
      </w:r>
    </w:p>
    <w:p w14:paraId="4E860CFC" w14:textId="48177F68" w:rsidR="00974527" w:rsidRDefault="00DD7C94" w:rsidP="00974527">
      <w:pPr>
        <w:spacing w:line="480" w:lineRule="auto"/>
        <w:ind w:firstLine="720"/>
        <w:rPr>
          <w:rFonts w:ascii="Times New Roman" w:hAnsi="Times New Roman"/>
          <w:bCs/>
          <w:sz w:val="24"/>
          <w:szCs w:val="24"/>
        </w:rPr>
      </w:pPr>
      <w:r>
        <w:rPr>
          <w:rFonts w:ascii="Times New Roman" w:hAnsi="Times New Roman"/>
          <w:bCs/>
          <w:sz w:val="24"/>
          <w:szCs w:val="24"/>
        </w:rPr>
        <w:t xml:space="preserve">For years, residents of Washington D.C, and the U.S territories have been denied of full right to voting. The residents serving in the military and usually pay federal taxes are allowed to participate in a single presidential electoral vote. They are not allowed to vote on the floor of the U.S House of Representatives. The Americans living in the U.S territories are known to have less representation which denies them the right to cast even presidential electoral votes. For example, in 2016, a population of 3.4 million Americans most of who were people of color did not cast a ballot because they were residing in Washington D.C, or </w:t>
      </w:r>
      <w:r w:rsidR="005A32F3">
        <w:rPr>
          <w:rFonts w:ascii="Times New Roman" w:hAnsi="Times New Roman"/>
          <w:bCs/>
          <w:sz w:val="24"/>
          <w:szCs w:val="24"/>
        </w:rPr>
        <w:t>the</w:t>
      </w:r>
      <w:r>
        <w:rPr>
          <w:rFonts w:ascii="Times New Roman" w:hAnsi="Times New Roman"/>
          <w:bCs/>
          <w:sz w:val="24"/>
          <w:szCs w:val="24"/>
        </w:rPr>
        <w:t xml:space="preserve"> U.S territory</w:t>
      </w:r>
      <w:r w:rsidR="008C0663">
        <w:rPr>
          <w:rFonts w:ascii="Times New Roman" w:hAnsi="Times New Roman"/>
          <w:bCs/>
          <w:sz w:val="24"/>
          <w:szCs w:val="24"/>
        </w:rPr>
        <w:t xml:space="preserve"> </w:t>
      </w:r>
      <w:r w:rsidR="008C0663" w:rsidRPr="008C0663">
        <w:rPr>
          <w:rFonts w:ascii="Times New Roman" w:hAnsi="Times New Roman"/>
          <w:bCs/>
          <w:sz w:val="24"/>
          <w:szCs w:val="24"/>
        </w:rPr>
        <w:t>(Solomon, Maxwell, and Castro, 2019).</w:t>
      </w:r>
      <w:r>
        <w:rPr>
          <w:rFonts w:ascii="Times New Roman" w:hAnsi="Times New Roman"/>
          <w:bCs/>
          <w:sz w:val="24"/>
          <w:szCs w:val="24"/>
        </w:rPr>
        <w:t xml:space="preserve"> This is as a result of </w:t>
      </w:r>
      <w:r w:rsidR="005A32F3">
        <w:rPr>
          <w:rFonts w:ascii="Times New Roman" w:hAnsi="Times New Roman"/>
          <w:bCs/>
          <w:sz w:val="24"/>
          <w:szCs w:val="24"/>
        </w:rPr>
        <w:t>lawmakers failing to remove the entrenched</w:t>
      </w:r>
      <w:r>
        <w:rPr>
          <w:rFonts w:ascii="Times New Roman" w:hAnsi="Times New Roman"/>
          <w:bCs/>
          <w:sz w:val="24"/>
          <w:szCs w:val="24"/>
        </w:rPr>
        <w:t xml:space="preserve"> </w:t>
      </w:r>
      <w:r w:rsidR="005A32F3">
        <w:rPr>
          <w:rFonts w:ascii="Times New Roman" w:hAnsi="Times New Roman"/>
          <w:bCs/>
          <w:sz w:val="24"/>
          <w:szCs w:val="24"/>
        </w:rPr>
        <w:t>structural racism in these regions due to felony disenfranchisement and the denial of the electoral right to vote which empowered them the most.</w:t>
      </w:r>
      <w:r>
        <w:rPr>
          <w:rFonts w:ascii="Times New Roman" w:hAnsi="Times New Roman"/>
          <w:bCs/>
          <w:sz w:val="24"/>
          <w:szCs w:val="24"/>
        </w:rPr>
        <w:t xml:space="preserve"> </w:t>
      </w:r>
      <w:r w:rsidR="005A32F3">
        <w:rPr>
          <w:rFonts w:ascii="Times New Roman" w:hAnsi="Times New Roman"/>
          <w:bCs/>
          <w:sz w:val="24"/>
          <w:szCs w:val="24"/>
        </w:rPr>
        <w:t xml:space="preserve">In recent years, policymakers from different States have been trying to test limits and strategies on how </w:t>
      </w:r>
      <w:r w:rsidR="001011F9">
        <w:rPr>
          <w:rFonts w:ascii="Times New Roman" w:hAnsi="Times New Roman"/>
          <w:bCs/>
          <w:sz w:val="24"/>
          <w:szCs w:val="24"/>
        </w:rPr>
        <w:t>best they prevent people of color from casting ballots. Some of the strategies they implemented included discriminatory voter purges, revoking the citizenship of African Americans, and modern-day poll taxes</w:t>
      </w:r>
      <w:r w:rsidR="001722BB" w:rsidRPr="001722BB">
        <w:rPr>
          <w:rFonts w:ascii="Times New Roman" w:hAnsi="Times New Roman"/>
          <w:bCs/>
          <w:sz w:val="24"/>
          <w:szCs w:val="24"/>
        </w:rPr>
        <w:t xml:space="preserve"> </w:t>
      </w:r>
      <w:bookmarkStart w:id="3" w:name="_Hlk59375455"/>
      <w:r w:rsidR="001722BB">
        <w:rPr>
          <w:rFonts w:ascii="Times New Roman" w:hAnsi="Times New Roman"/>
          <w:bCs/>
          <w:sz w:val="24"/>
          <w:szCs w:val="24"/>
        </w:rPr>
        <w:t>(</w:t>
      </w:r>
      <w:r w:rsidR="001722BB" w:rsidRPr="001722BB">
        <w:rPr>
          <w:rFonts w:ascii="Times New Roman" w:hAnsi="Times New Roman"/>
          <w:bCs/>
          <w:sz w:val="24"/>
          <w:szCs w:val="24"/>
        </w:rPr>
        <w:t>Kalb</w:t>
      </w:r>
      <w:r w:rsidR="001722BB">
        <w:rPr>
          <w:rFonts w:ascii="Times New Roman" w:hAnsi="Times New Roman"/>
          <w:bCs/>
          <w:sz w:val="24"/>
          <w:szCs w:val="24"/>
        </w:rPr>
        <w:t xml:space="preserve"> </w:t>
      </w:r>
      <w:r w:rsidR="001722BB" w:rsidRPr="001722BB">
        <w:rPr>
          <w:rFonts w:ascii="Times New Roman" w:hAnsi="Times New Roman"/>
          <w:bCs/>
          <w:sz w:val="24"/>
          <w:szCs w:val="24"/>
        </w:rPr>
        <w:t>&amp; Kuo,</w:t>
      </w:r>
      <w:r w:rsidR="001722BB">
        <w:rPr>
          <w:rFonts w:ascii="Times New Roman" w:hAnsi="Times New Roman"/>
          <w:bCs/>
          <w:sz w:val="24"/>
          <w:szCs w:val="24"/>
        </w:rPr>
        <w:t xml:space="preserve"> </w:t>
      </w:r>
      <w:r w:rsidR="001722BB" w:rsidRPr="001722BB">
        <w:rPr>
          <w:rFonts w:ascii="Times New Roman" w:hAnsi="Times New Roman"/>
          <w:bCs/>
          <w:sz w:val="24"/>
          <w:szCs w:val="24"/>
        </w:rPr>
        <w:t>2018)</w:t>
      </w:r>
      <w:r w:rsidR="001011F9">
        <w:rPr>
          <w:rFonts w:ascii="Times New Roman" w:hAnsi="Times New Roman"/>
          <w:bCs/>
          <w:sz w:val="24"/>
          <w:szCs w:val="24"/>
        </w:rPr>
        <w:t xml:space="preserve">. </w:t>
      </w:r>
      <w:bookmarkEnd w:id="3"/>
      <w:r w:rsidR="001011F9">
        <w:rPr>
          <w:rFonts w:ascii="Times New Roman" w:hAnsi="Times New Roman"/>
          <w:bCs/>
          <w:sz w:val="24"/>
          <w:szCs w:val="24"/>
        </w:rPr>
        <w:t xml:space="preserve">These moves by the lawmakers were to threaten and upset American democracy to the people of color living in the United States. </w:t>
      </w:r>
    </w:p>
    <w:p w14:paraId="5C2785B6" w14:textId="38764D31" w:rsidR="00974527" w:rsidRDefault="00DD7C94" w:rsidP="00974527">
      <w:pPr>
        <w:spacing w:line="480" w:lineRule="auto"/>
        <w:ind w:firstLine="720"/>
        <w:rPr>
          <w:rFonts w:ascii="Times New Roman" w:hAnsi="Times New Roman"/>
          <w:bCs/>
          <w:sz w:val="24"/>
          <w:szCs w:val="24"/>
        </w:rPr>
      </w:pPr>
      <w:r>
        <w:rPr>
          <w:rFonts w:ascii="Times New Roman" w:hAnsi="Times New Roman"/>
          <w:bCs/>
          <w:sz w:val="24"/>
          <w:szCs w:val="24"/>
        </w:rPr>
        <w:lastRenderedPageBreak/>
        <w:t xml:space="preserve">This is evident with the U.S Supreme Court ruling in 2018 which was another voter suppression decision. This was a case between Husted Vs Philip Randolph Institution that permitted the States to </w:t>
      </w:r>
      <w:r w:rsidR="0062049F">
        <w:rPr>
          <w:rFonts w:ascii="Times New Roman" w:hAnsi="Times New Roman"/>
          <w:bCs/>
          <w:sz w:val="24"/>
          <w:szCs w:val="24"/>
        </w:rPr>
        <w:t xml:space="preserve">deny </w:t>
      </w:r>
      <w:r>
        <w:rPr>
          <w:rFonts w:ascii="Times New Roman" w:hAnsi="Times New Roman"/>
          <w:bCs/>
          <w:sz w:val="24"/>
          <w:szCs w:val="24"/>
        </w:rPr>
        <w:t xml:space="preserve">eligible Americans </w:t>
      </w:r>
      <w:r w:rsidR="0062049F">
        <w:rPr>
          <w:rFonts w:ascii="Times New Roman" w:hAnsi="Times New Roman"/>
          <w:bCs/>
          <w:sz w:val="24"/>
          <w:szCs w:val="24"/>
        </w:rPr>
        <w:t>to voting if they skipped some election which was referred to as purging</w:t>
      </w:r>
      <w:r w:rsidR="001722BB" w:rsidRPr="001722BB">
        <w:rPr>
          <w:rFonts w:ascii="Times New Roman" w:hAnsi="Times New Roman"/>
          <w:bCs/>
          <w:sz w:val="24"/>
          <w:szCs w:val="24"/>
        </w:rPr>
        <w:t xml:space="preserve"> </w:t>
      </w:r>
      <w:r w:rsidR="001722BB">
        <w:rPr>
          <w:rFonts w:ascii="Times New Roman" w:hAnsi="Times New Roman"/>
          <w:bCs/>
          <w:sz w:val="24"/>
          <w:szCs w:val="24"/>
        </w:rPr>
        <w:t>(</w:t>
      </w:r>
      <w:r w:rsidR="001722BB" w:rsidRPr="001722BB">
        <w:rPr>
          <w:rFonts w:ascii="Times New Roman" w:hAnsi="Times New Roman"/>
          <w:bCs/>
          <w:sz w:val="24"/>
          <w:szCs w:val="24"/>
        </w:rPr>
        <w:t>Lieberman</w:t>
      </w:r>
      <w:r w:rsidR="001722BB">
        <w:rPr>
          <w:rFonts w:ascii="Times New Roman" w:hAnsi="Times New Roman"/>
          <w:bCs/>
          <w:sz w:val="24"/>
          <w:szCs w:val="24"/>
        </w:rPr>
        <w:t xml:space="preserve"> et al. </w:t>
      </w:r>
      <w:r w:rsidR="001722BB" w:rsidRPr="001722BB">
        <w:rPr>
          <w:rFonts w:ascii="Times New Roman" w:hAnsi="Times New Roman"/>
          <w:bCs/>
          <w:sz w:val="24"/>
          <w:szCs w:val="24"/>
        </w:rPr>
        <w:t>2017)</w:t>
      </w:r>
      <w:r w:rsidR="0062049F">
        <w:rPr>
          <w:rFonts w:ascii="Times New Roman" w:hAnsi="Times New Roman"/>
          <w:bCs/>
          <w:sz w:val="24"/>
          <w:szCs w:val="24"/>
        </w:rPr>
        <w:t xml:space="preserve">. This ruling upheld the decision of Ohio that purged 846,000 disproportionately Black Voters who have infrequently participated in voting processes over six years. The decision eliminated millions of African Americans from the voter rolls. </w:t>
      </w:r>
      <w:r w:rsidR="004A0466">
        <w:rPr>
          <w:rFonts w:ascii="Times New Roman" w:hAnsi="Times New Roman"/>
          <w:bCs/>
          <w:sz w:val="24"/>
          <w:szCs w:val="24"/>
        </w:rPr>
        <w:t>The 14</w:t>
      </w:r>
      <w:r w:rsidR="004A0466" w:rsidRPr="004A0466">
        <w:rPr>
          <w:rFonts w:ascii="Times New Roman" w:hAnsi="Times New Roman"/>
          <w:bCs/>
          <w:sz w:val="24"/>
          <w:szCs w:val="24"/>
          <w:vertAlign w:val="superscript"/>
        </w:rPr>
        <w:t>th</w:t>
      </w:r>
      <w:r w:rsidR="004A0466">
        <w:rPr>
          <w:rFonts w:ascii="Times New Roman" w:hAnsi="Times New Roman"/>
          <w:bCs/>
          <w:sz w:val="24"/>
          <w:szCs w:val="24"/>
        </w:rPr>
        <w:t xml:space="preserve"> Amendment was to guarantee all people born in the United States American citizenship. Nevertheless, in 2019, 150 years after the amendment of the 14</w:t>
      </w:r>
      <w:r w:rsidR="004A0466" w:rsidRPr="004A0466">
        <w:rPr>
          <w:rFonts w:ascii="Times New Roman" w:hAnsi="Times New Roman"/>
          <w:bCs/>
          <w:sz w:val="24"/>
          <w:szCs w:val="24"/>
          <w:vertAlign w:val="superscript"/>
        </w:rPr>
        <w:t>th</w:t>
      </w:r>
      <w:r w:rsidR="004A0466">
        <w:rPr>
          <w:rFonts w:ascii="Times New Roman" w:hAnsi="Times New Roman"/>
          <w:bCs/>
          <w:sz w:val="24"/>
          <w:szCs w:val="24"/>
        </w:rPr>
        <w:t xml:space="preserve"> Amendment, President Donald Trump announced his intention to draft an executive order that could revoke citizenships of Americans with undocumented parents. The announcement was predictable as he spent much of his first term in power trying to restrict Muslims from entering the country. The move also intended to separate children </w:t>
      </w:r>
      <w:r>
        <w:rPr>
          <w:rFonts w:ascii="Times New Roman" w:hAnsi="Times New Roman"/>
          <w:bCs/>
          <w:sz w:val="24"/>
          <w:szCs w:val="24"/>
        </w:rPr>
        <w:t>in the minority communities</w:t>
      </w:r>
      <w:r w:rsidR="004A0466">
        <w:rPr>
          <w:rFonts w:ascii="Times New Roman" w:hAnsi="Times New Roman"/>
          <w:bCs/>
          <w:sz w:val="24"/>
          <w:szCs w:val="24"/>
        </w:rPr>
        <w:t xml:space="preserve"> from their parents</w:t>
      </w:r>
      <w:r>
        <w:rPr>
          <w:rFonts w:ascii="Times New Roman" w:hAnsi="Times New Roman"/>
          <w:bCs/>
          <w:sz w:val="24"/>
          <w:szCs w:val="24"/>
        </w:rPr>
        <w:t xml:space="preserve"> as well as undermining the asylum process for women in these communities fleeing domestic violence</w:t>
      </w:r>
      <w:r w:rsidR="001722BB" w:rsidRPr="001722BB">
        <w:rPr>
          <w:rFonts w:ascii="Times New Roman" w:hAnsi="Times New Roman"/>
          <w:bCs/>
          <w:sz w:val="24"/>
          <w:szCs w:val="24"/>
        </w:rPr>
        <w:t xml:space="preserve"> </w:t>
      </w:r>
      <w:r w:rsidR="001722BB">
        <w:rPr>
          <w:rFonts w:ascii="Times New Roman" w:hAnsi="Times New Roman"/>
          <w:bCs/>
          <w:sz w:val="24"/>
          <w:szCs w:val="24"/>
        </w:rPr>
        <w:t>(</w:t>
      </w:r>
      <w:r w:rsidR="001722BB" w:rsidRPr="001722BB">
        <w:rPr>
          <w:rFonts w:ascii="Times New Roman" w:hAnsi="Times New Roman"/>
          <w:bCs/>
          <w:sz w:val="24"/>
          <w:szCs w:val="24"/>
        </w:rPr>
        <w:t>Lieberman,</w:t>
      </w:r>
      <w:r w:rsidR="001722BB">
        <w:rPr>
          <w:rFonts w:ascii="Times New Roman" w:hAnsi="Times New Roman"/>
          <w:bCs/>
          <w:sz w:val="24"/>
          <w:szCs w:val="24"/>
        </w:rPr>
        <w:t xml:space="preserve"> 2019)</w:t>
      </w:r>
      <w:r>
        <w:rPr>
          <w:rFonts w:ascii="Times New Roman" w:hAnsi="Times New Roman"/>
          <w:bCs/>
          <w:sz w:val="24"/>
          <w:szCs w:val="24"/>
        </w:rPr>
        <w:t xml:space="preserve">. These moves by powerful lawmakers in the United States have ensured limited access of the people of color to American democracy. </w:t>
      </w:r>
      <w:r w:rsidR="004A0466">
        <w:rPr>
          <w:rFonts w:ascii="Times New Roman" w:hAnsi="Times New Roman"/>
          <w:bCs/>
          <w:sz w:val="24"/>
          <w:szCs w:val="24"/>
        </w:rPr>
        <w:t xml:space="preserve">  </w:t>
      </w:r>
    </w:p>
    <w:p w14:paraId="03CA9379" w14:textId="09B4F4B4" w:rsidR="00E145C0" w:rsidRDefault="00DD7C94" w:rsidP="00B34105">
      <w:pPr>
        <w:tabs>
          <w:tab w:val="left" w:pos="720"/>
          <w:tab w:val="left" w:pos="1440"/>
          <w:tab w:val="left" w:pos="2160"/>
          <w:tab w:val="left" w:pos="2580"/>
        </w:tabs>
        <w:spacing w:line="480" w:lineRule="auto"/>
        <w:rPr>
          <w:rFonts w:ascii="Times New Roman" w:hAnsi="Times New Roman"/>
          <w:bCs/>
          <w:sz w:val="24"/>
          <w:szCs w:val="24"/>
        </w:rPr>
      </w:pPr>
      <w:r>
        <w:rPr>
          <w:rFonts w:ascii="Times New Roman" w:hAnsi="Times New Roman"/>
          <w:bCs/>
          <w:sz w:val="24"/>
          <w:szCs w:val="24"/>
        </w:rPr>
        <w:tab/>
      </w:r>
      <w:r w:rsidR="00F1624B">
        <w:rPr>
          <w:rFonts w:ascii="Times New Roman" w:hAnsi="Times New Roman"/>
          <w:bCs/>
          <w:sz w:val="24"/>
          <w:szCs w:val="24"/>
        </w:rPr>
        <w:t>In conclusion, individuals can play various parts to ensure democracy thrives in the US</w:t>
      </w:r>
      <w:r w:rsidR="00B34105">
        <w:rPr>
          <w:rFonts w:ascii="Times New Roman" w:hAnsi="Times New Roman"/>
          <w:bCs/>
          <w:sz w:val="24"/>
          <w:szCs w:val="24"/>
        </w:rPr>
        <w:t>. Each individual has a role to play to ensure a functioning democratic system. Some of the roles include increasing voters' participation in a primary election. Only a population of 20 percent of voters are eligible to vote in congressional primaries</w:t>
      </w:r>
      <w:r w:rsidR="008C0663" w:rsidRPr="008C0663">
        <w:rPr>
          <w:rFonts w:ascii="Times New Roman" w:hAnsi="Times New Roman"/>
          <w:bCs/>
          <w:sz w:val="24"/>
          <w:szCs w:val="24"/>
        </w:rPr>
        <w:t xml:space="preserve"> </w:t>
      </w:r>
      <w:r w:rsidR="008C0663">
        <w:rPr>
          <w:rFonts w:ascii="Times New Roman" w:hAnsi="Times New Roman"/>
          <w:bCs/>
          <w:sz w:val="24"/>
          <w:szCs w:val="24"/>
        </w:rPr>
        <w:t>(</w:t>
      </w:r>
      <w:r w:rsidR="008C0663" w:rsidRPr="008C0663">
        <w:rPr>
          <w:rFonts w:ascii="Times New Roman" w:hAnsi="Times New Roman"/>
          <w:bCs/>
          <w:sz w:val="24"/>
          <w:szCs w:val="24"/>
        </w:rPr>
        <w:t>Snowe,</w:t>
      </w:r>
      <w:r w:rsidR="008C0663">
        <w:rPr>
          <w:rFonts w:ascii="Times New Roman" w:hAnsi="Times New Roman"/>
          <w:bCs/>
          <w:sz w:val="24"/>
          <w:szCs w:val="24"/>
        </w:rPr>
        <w:t xml:space="preserve"> </w:t>
      </w:r>
      <w:r w:rsidR="008C0663" w:rsidRPr="008C0663">
        <w:rPr>
          <w:rFonts w:ascii="Times New Roman" w:hAnsi="Times New Roman"/>
          <w:bCs/>
          <w:sz w:val="24"/>
          <w:szCs w:val="24"/>
        </w:rPr>
        <w:t>and Glickman,</w:t>
      </w:r>
      <w:r w:rsidR="008C0663">
        <w:rPr>
          <w:rFonts w:ascii="Times New Roman" w:hAnsi="Times New Roman"/>
          <w:bCs/>
          <w:sz w:val="24"/>
          <w:szCs w:val="24"/>
        </w:rPr>
        <w:t xml:space="preserve"> </w:t>
      </w:r>
      <w:r w:rsidR="008C0663" w:rsidRPr="008C0663">
        <w:rPr>
          <w:rFonts w:ascii="Times New Roman" w:hAnsi="Times New Roman"/>
          <w:bCs/>
          <w:sz w:val="24"/>
          <w:szCs w:val="24"/>
        </w:rPr>
        <w:t>2014)</w:t>
      </w:r>
      <w:r w:rsidR="00B34105">
        <w:rPr>
          <w:rFonts w:ascii="Times New Roman" w:hAnsi="Times New Roman"/>
          <w:bCs/>
          <w:sz w:val="24"/>
          <w:szCs w:val="24"/>
        </w:rPr>
        <w:t xml:space="preserve">. The commission has placed recommendations that states and political parties to increase the percentage to 30 percent by 2020 emphasizing more on the inclusion of people of color. There federal and state officials should ensure balanced access and integrity in elections held in the country. It should be through the use of the data revolution to identify the eligible and </w:t>
      </w:r>
      <w:r w:rsidR="00B34105">
        <w:rPr>
          <w:rFonts w:ascii="Times New Roman" w:hAnsi="Times New Roman"/>
          <w:bCs/>
          <w:sz w:val="24"/>
          <w:szCs w:val="24"/>
        </w:rPr>
        <w:lastRenderedPageBreak/>
        <w:t xml:space="preserve">unregistered voters. After that, </w:t>
      </w:r>
      <w:r>
        <w:rPr>
          <w:rFonts w:ascii="Times New Roman" w:hAnsi="Times New Roman"/>
          <w:bCs/>
          <w:sz w:val="24"/>
          <w:szCs w:val="24"/>
        </w:rPr>
        <w:t>allow them to register and foster the precision of voter rolls. The congressional committees should be empowered by ensuring the legislation has gone through a full committee, to allow proper amendment procedures. This can help to reduce the chances of centralizing the power of the congress hence strengthening the role of the congressional committees</w:t>
      </w:r>
      <w:r w:rsidR="008C0663">
        <w:rPr>
          <w:rFonts w:ascii="Times New Roman" w:hAnsi="Times New Roman"/>
          <w:bCs/>
          <w:sz w:val="24"/>
          <w:szCs w:val="24"/>
        </w:rPr>
        <w:t xml:space="preserve"> </w:t>
      </w:r>
      <w:r w:rsidR="008C0663" w:rsidRPr="008C0663">
        <w:rPr>
          <w:rFonts w:ascii="Times New Roman" w:hAnsi="Times New Roman"/>
          <w:bCs/>
          <w:sz w:val="24"/>
          <w:szCs w:val="24"/>
        </w:rPr>
        <w:t>(Snowe, and Glickman, 2014)</w:t>
      </w:r>
      <w:r>
        <w:rPr>
          <w:rFonts w:ascii="Times New Roman" w:hAnsi="Times New Roman"/>
          <w:bCs/>
          <w:sz w:val="24"/>
          <w:szCs w:val="24"/>
        </w:rPr>
        <w:t xml:space="preserve">. </w:t>
      </w:r>
    </w:p>
    <w:p w14:paraId="3EB66D44" w14:textId="77777777" w:rsidR="00CC5552" w:rsidRPr="00CC5552" w:rsidRDefault="00CC5552" w:rsidP="0041388B">
      <w:pPr>
        <w:spacing w:line="480" w:lineRule="auto"/>
        <w:ind w:firstLine="720"/>
        <w:rPr>
          <w:rFonts w:ascii="Times New Roman" w:hAnsi="Times New Roman"/>
          <w:bCs/>
          <w:sz w:val="24"/>
          <w:szCs w:val="24"/>
        </w:rPr>
      </w:pPr>
      <w:r w:rsidRPr="00CC5552">
        <w:rPr>
          <w:rFonts w:ascii="Times New Roman" w:hAnsi="Times New Roman"/>
          <w:bCs/>
          <w:sz w:val="24"/>
          <w:szCs w:val="24"/>
        </w:rPr>
        <w:t xml:space="preserve">The federal lawmakers should ensure that Section 5 of the Voting Rights Act is fully restored. This Act will fully guarantee people of color freedom, rights and protection when participating in voting activity without any interference. The lawmakers ought to enact new laws which can protect foreign powers that target voter of color with an aim of running disinformation campaigns (Morel, 2018). It is necessary for the policymakers to consider repealing all felony disenfranchisement, discriminatory voter purge laws, stringent voter ID, and modern-day poll tax. There should be new laws that can protect the voter of color and prevent any unessential poll closures. Applying these laws, all Americans regardless of the color or English proficiency will have a chance to effectively participate in the country’s elections (Solomon, Maxwell, and Castro, 2019). Therefore, this will ensure that the suppression of the people of color rights to casting ballot has completely ended enhancing American democracy in a great way. </w:t>
      </w:r>
    </w:p>
    <w:p w14:paraId="7E1C4AB8" w14:textId="77777777" w:rsidR="00CC5552" w:rsidRDefault="00CC5552" w:rsidP="00B34105">
      <w:pPr>
        <w:tabs>
          <w:tab w:val="left" w:pos="720"/>
          <w:tab w:val="left" w:pos="1440"/>
          <w:tab w:val="left" w:pos="2160"/>
          <w:tab w:val="left" w:pos="2580"/>
        </w:tabs>
        <w:spacing w:line="480" w:lineRule="auto"/>
        <w:rPr>
          <w:rFonts w:ascii="Times New Roman" w:hAnsi="Times New Roman"/>
          <w:bCs/>
          <w:sz w:val="24"/>
          <w:szCs w:val="24"/>
        </w:rPr>
      </w:pPr>
    </w:p>
    <w:p w14:paraId="1ABD597D" w14:textId="3B588BB3"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4EF43874" w14:textId="77777777" w:rsidR="001722BB" w:rsidRDefault="001722BB" w:rsidP="00B34105">
      <w:pPr>
        <w:tabs>
          <w:tab w:val="left" w:pos="720"/>
          <w:tab w:val="left" w:pos="1440"/>
          <w:tab w:val="left" w:pos="2160"/>
          <w:tab w:val="left" w:pos="2580"/>
        </w:tabs>
        <w:spacing w:line="480" w:lineRule="auto"/>
        <w:rPr>
          <w:rFonts w:ascii="Times New Roman" w:hAnsi="Times New Roman"/>
          <w:bCs/>
          <w:sz w:val="24"/>
          <w:szCs w:val="24"/>
        </w:rPr>
      </w:pPr>
    </w:p>
    <w:p w14:paraId="5C0A250E" w14:textId="77777777" w:rsidR="00D00B7E" w:rsidRDefault="00DD7C94" w:rsidP="00B34105">
      <w:pPr>
        <w:tabs>
          <w:tab w:val="left" w:pos="720"/>
          <w:tab w:val="left" w:pos="1440"/>
          <w:tab w:val="left" w:pos="2160"/>
          <w:tab w:val="left" w:pos="2580"/>
        </w:tabs>
        <w:spacing w:line="48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6A40C36F" w14:textId="6DE2387E" w:rsidR="00D00B7E" w:rsidRDefault="00D00B7E" w:rsidP="00B34105">
      <w:pPr>
        <w:tabs>
          <w:tab w:val="left" w:pos="720"/>
          <w:tab w:val="left" w:pos="1440"/>
          <w:tab w:val="left" w:pos="2160"/>
          <w:tab w:val="left" w:pos="2580"/>
        </w:tabs>
        <w:spacing w:line="480" w:lineRule="auto"/>
        <w:rPr>
          <w:rFonts w:ascii="Times New Roman" w:hAnsi="Times New Roman"/>
          <w:bCs/>
          <w:sz w:val="24"/>
          <w:szCs w:val="24"/>
        </w:rPr>
      </w:pPr>
    </w:p>
    <w:p w14:paraId="7D467598" w14:textId="09E2C80C" w:rsidR="00E145C0" w:rsidRPr="00D00B7E" w:rsidRDefault="00DD7C94" w:rsidP="00D00B7E">
      <w:pPr>
        <w:tabs>
          <w:tab w:val="left" w:pos="720"/>
          <w:tab w:val="left" w:pos="1440"/>
          <w:tab w:val="left" w:pos="2160"/>
          <w:tab w:val="left" w:pos="2580"/>
        </w:tabs>
        <w:spacing w:line="480" w:lineRule="auto"/>
        <w:jc w:val="center"/>
        <w:rPr>
          <w:rFonts w:ascii="Times New Roman" w:hAnsi="Times New Roman"/>
          <w:b/>
          <w:bCs/>
          <w:sz w:val="24"/>
          <w:szCs w:val="24"/>
        </w:rPr>
      </w:pPr>
      <w:r w:rsidRPr="00D00B7E">
        <w:rPr>
          <w:rFonts w:ascii="Times New Roman" w:hAnsi="Times New Roman"/>
          <w:b/>
          <w:bCs/>
          <w:sz w:val="24"/>
          <w:szCs w:val="24"/>
        </w:rPr>
        <w:lastRenderedPageBreak/>
        <w:t>References</w:t>
      </w:r>
    </w:p>
    <w:p w14:paraId="155E6D70" w14:textId="77777777"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r w:rsidRPr="00A50DB0">
        <w:rPr>
          <w:rFonts w:ascii="Times New Roman" w:hAnsi="Times New Roman"/>
          <w:bCs/>
          <w:sz w:val="24"/>
          <w:szCs w:val="24"/>
        </w:rPr>
        <w:t>Kalb, J., &amp; Kuo, D. (2018). Reassessing American Democracy: The Enduring Challenge of Racial Exclusion. </w:t>
      </w:r>
      <w:r w:rsidRPr="00A50DB0">
        <w:rPr>
          <w:rFonts w:ascii="Times New Roman" w:hAnsi="Times New Roman"/>
          <w:bCs/>
          <w:i/>
          <w:iCs/>
          <w:sz w:val="24"/>
          <w:szCs w:val="24"/>
        </w:rPr>
        <w:t>Mich. L. Rev. Online</w:t>
      </w:r>
      <w:r w:rsidRPr="00A50DB0">
        <w:rPr>
          <w:rFonts w:ascii="Times New Roman" w:hAnsi="Times New Roman"/>
          <w:bCs/>
          <w:sz w:val="24"/>
          <w:szCs w:val="24"/>
        </w:rPr>
        <w:t>, </w:t>
      </w:r>
      <w:r w:rsidRPr="00A50DB0">
        <w:rPr>
          <w:rFonts w:ascii="Times New Roman" w:hAnsi="Times New Roman"/>
          <w:bCs/>
          <w:i/>
          <w:iCs/>
          <w:sz w:val="24"/>
          <w:szCs w:val="24"/>
        </w:rPr>
        <w:t>117</w:t>
      </w:r>
      <w:r w:rsidRPr="00A50DB0">
        <w:rPr>
          <w:rFonts w:ascii="Times New Roman" w:hAnsi="Times New Roman"/>
          <w:bCs/>
          <w:sz w:val="24"/>
          <w:szCs w:val="24"/>
        </w:rPr>
        <w:t>, 55.</w:t>
      </w:r>
    </w:p>
    <w:p w14:paraId="62990DF8" w14:textId="77777777"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r w:rsidRPr="00A50DB0">
        <w:rPr>
          <w:rFonts w:ascii="Times New Roman" w:hAnsi="Times New Roman"/>
          <w:bCs/>
          <w:sz w:val="24"/>
          <w:szCs w:val="24"/>
        </w:rPr>
        <w:t xml:space="preserve">Lieberman, R. C., </w:t>
      </w:r>
      <w:proofErr w:type="spellStart"/>
      <w:r w:rsidRPr="00A50DB0">
        <w:rPr>
          <w:rFonts w:ascii="Times New Roman" w:hAnsi="Times New Roman"/>
          <w:bCs/>
          <w:sz w:val="24"/>
          <w:szCs w:val="24"/>
        </w:rPr>
        <w:t>Mettler</w:t>
      </w:r>
      <w:proofErr w:type="spellEnd"/>
      <w:r w:rsidRPr="00A50DB0">
        <w:rPr>
          <w:rFonts w:ascii="Times New Roman" w:hAnsi="Times New Roman"/>
          <w:bCs/>
          <w:sz w:val="24"/>
          <w:szCs w:val="24"/>
        </w:rPr>
        <w:t xml:space="preserve">, S., </w:t>
      </w:r>
      <w:proofErr w:type="spellStart"/>
      <w:r w:rsidRPr="00A50DB0">
        <w:rPr>
          <w:rFonts w:ascii="Times New Roman" w:hAnsi="Times New Roman"/>
          <w:bCs/>
          <w:sz w:val="24"/>
          <w:szCs w:val="24"/>
        </w:rPr>
        <w:t>Pepinsky</w:t>
      </w:r>
      <w:proofErr w:type="spellEnd"/>
      <w:r w:rsidRPr="00A50DB0">
        <w:rPr>
          <w:rFonts w:ascii="Times New Roman" w:hAnsi="Times New Roman"/>
          <w:bCs/>
          <w:sz w:val="24"/>
          <w:szCs w:val="24"/>
        </w:rPr>
        <w:t xml:space="preserve">, T. B., Roberts, K. M., &amp; </w:t>
      </w:r>
      <w:proofErr w:type="spellStart"/>
      <w:r w:rsidRPr="00A50DB0">
        <w:rPr>
          <w:rFonts w:ascii="Times New Roman" w:hAnsi="Times New Roman"/>
          <w:bCs/>
          <w:sz w:val="24"/>
          <w:szCs w:val="24"/>
        </w:rPr>
        <w:t>Valelly</w:t>
      </w:r>
      <w:proofErr w:type="spellEnd"/>
      <w:r w:rsidRPr="00A50DB0">
        <w:rPr>
          <w:rFonts w:ascii="Times New Roman" w:hAnsi="Times New Roman"/>
          <w:bCs/>
          <w:sz w:val="24"/>
          <w:szCs w:val="24"/>
        </w:rPr>
        <w:t>, R. (2019). The Trump presidency and American democracy: a historical and comparative analysis. </w:t>
      </w:r>
      <w:r w:rsidRPr="00A50DB0">
        <w:rPr>
          <w:rFonts w:ascii="Times New Roman" w:hAnsi="Times New Roman"/>
          <w:bCs/>
          <w:i/>
          <w:iCs/>
          <w:sz w:val="24"/>
          <w:szCs w:val="24"/>
        </w:rPr>
        <w:t>Perspectives on Politics</w:t>
      </w:r>
      <w:r w:rsidRPr="00A50DB0">
        <w:rPr>
          <w:rFonts w:ascii="Times New Roman" w:hAnsi="Times New Roman"/>
          <w:bCs/>
          <w:sz w:val="24"/>
          <w:szCs w:val="24"/>
        </w:rPr>
        <w:t>, </w:t>
      </w:r>
      <w:r w:rsidRPr="00A50DB0">
        <w:rPr>
          <w:rFonts w:ascii="Times New Roman" w:hAnsi="Times New Roman"/>
          <w:bCs/>
          <w:i/>
          <w:iCs/>
          <w:sz w:val="24"/>
          <w:szCs w:val="24"/>
        </w:rPr>
        <w:t>17</w:t>
      </w:r>
      <w:r w:rsidRPr="00A50DB0">
        <w:rPr>
          <w:rFonts w:ascii="Times New Roman" w:hAnsi="Times New Roman"/>
          <w:bCs/>
          <w:sz w:val="24"/>
          <w:szCs w:val="24"/>
        </w:rPr>
        <w:t>(2), 470-479.</w:t>
      </w:r>
    </w:p>
    <w:p w14:paraId="24B9CA59" w14:textId="77777777"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bookmarkStart w:id="4" w:name="_Hlk59375294"/>
      <w:r w:rsidRPr="00A50DB0">
        <w:rPr>
          <w:rFonts w:ascii="Times New Roman" w:hAnsi="Times New Roman"/>
          <w:bCs/>
          <w:sz w:val="24"/>
          <w:szCs w:val="24"/>
        </w:rPr>
        <w:t xml:space="preserve">Lieberman, R., </w:t>
      </w:r>
      <w:proofErr w:type="spellStart"/>
      <w:r w:rsidRPr="00A50DB0">
        <w:rPr>
          <w:rFonts w:ascii="Times New Roman" w:hAnsi="Times New Roman"/>
          <w:bCs/>
          <w:sz w:val="24"/>
          <w:szCs w:val="24"/>
        </w:rPr>
        <w:t>Mettler</w:t>
      </w:r>
      <w:proofErr w:type="spellEnd"/>
      <w:r w:rsidRPr="00A50DB0">
        <w:rPr>
          <w:rFonts w:ascii="Times New Roman" w:hAnsi="Times New Roman"/>
          <w:bCs/>
          <w:sz w:val="24"/>
          <w:szCs w:val="24"/>
        </w:rPr>
        <w:t xml:space="preserve">, S., </w:t>
      </w:r>
      <w:proofErr w:type="spellStart"/>
      <w:r w:rsidRPr="00A50DB0">
        <w:rPr>
          <w:rFonts w:ascii="Times New Roman" w:hAnsi="Times New Roman"/>
          <w:bCs/>
          <w:sz w:val="24"/>
          <w:szCs w:val="24"/>
        </w:rPr>
        <w:t>Pepinsky</w:t>
      </w:r>
      <w:proofErr w:type="spellEnd"/>
      <w:r w:rsidRPr="00A50DB0">
        <w:rPr>
          <w:rFonts w:ascii="Times New Roman" w:hAnsi="Times New Roman"/>
          <w:bCs/>
          <w:sz w:val="24"/>
          <w:szCs w:val="24"/>
        </w:rPr>
        <w:t xml:space="preserve">, T. B., Roberts, K. M., &amp; </w:t>
      </w:r>
      <w:proofErr w:type="spellStart"/>
      <w:r w:rsidRPr="00A50DB0">
        <w:rPr>
          <w:rFonts w:ascii="Times New Roman" w:hAnsi="Times New Roman"/>
          <w:bCs/>
          <w:sz w:val="24"/>
          <w:szCs w:val="24"/>
        </w:rPr>
        <w:t>Valelly</w:t>
      </w:r>
      <w:proofErr w:type="spellEnd"/>
      <w:r w:rsidRPr="00A50DB0">
        <w:rPr>
          <w:rFonts w:ascii="Times New Roman" w:hAnsi="Times New Roman"/>
          <w:bCs/>
          <w:sz w:val="24"/>
          <w:szCs w:val="24"/>
        </w:rPr>
        <w:t>, R. (2017)</w:t>
      </w:r>
      <w:bookmarkEnd w:id="4"/>
      <w:r w:rsidRPr="00A50DB0">
        <w:rPr>
          <w:rFonts w:ascii="Times New Roman" w:hAnsi="Times New Roman"/>
          <w:bCs/>
          <w:sz w:val="24"/>
          <w:szCs w:val="24"/>
        </w:rPr>
        <w:t xml:space="preserve">. </w:t>
      </w:r>
      <w:proofErr w:type="spellStart"/>
      <w:r w:rsidRPr="00A50DB0">
        <w:rPr>
          <w:rFonts w:ascii="Times New Roman" w:hAnsi="Times New Roman"/>
          <w:bCs/>
          <w:sz w:val="24"/>
          <w:szCs w:val="24"/>
        </w:rPr>
        <w:t>Trumpism</w:t>
      </w:r>
      <w:proofErr w:type="spellEnd"/>
      <w:r w:rsidRPr="00A50DB0">
        <w:rPr>
          <w:rFonts w:ascii="Times New Roman" w:hAnsi="Times New Roman"/>
          <w:bCs/>
          <w:sz w:val="24"/>
          <w:szCs w:val="24"/>
        </w:rPr>
        <w:t xml:space="preserve"> and American democracy: history, comparison, and the predicament of liberal democracy in the United States. </w:t>
      </w:r>
      <w:r w:rsidRPr="00A50DB0">
        <w:rPr>
          <w:rFonts w:ascii="Times New Roman" w:hAnsi="Times New Roman"/>
          <w:bCs/>
          <w:i/>
          <w:iCs/>
          <w:sz w:val="24"/>
          <w:szCs w:val="24"/>
        </w:rPr>
        <w:t>Comparison, and the Predicament of Liberal Democracy in the United States (August 29, 2017)</w:t>
      </w:r>
      <w:r w:rsidRPr="00A50DB0">
        <w:rPr>
          <w:rFonts w:ascii="Times New Roman" w:hAnsi="Times New Roman"/>
          <w:bCs/>
          <w:sz w:val="24"/>
          <w:szCs w:val="24"/>
        </w:rPr>
        <w:t>.</w:t>
      </w:r>
    </w:p>
    <w:p w14:paraId="0694775A" w14:textId="77777777"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r w:rsidRPr="00A50DB0">
        <w:rPr>
          <w:rFonts w:ascii="Times New Roman" w:hAnsi="Times New Roman"/>
          <w:bCs/>
          <w:sz w:val="24"/>
          <w:szCs w:val="24"/>
        </w:rPr>
        <w:t>Morel, D. (2018). </w:t>
      </w:r>
      <w:r w:rsidRPr="00A50DB0">
        <w:rPr>
          <w:rFonts w:ascii="Times New Roman" w:hAnsi="Times New Roman"/>
          <w:bCs/>
          <w:i/>
          <w:iCs/>
          <w:sz w:val="24"/>
          <w:szCs w:val="24"/>
        </w:rPr>
        <w:t>Takeover: Race, education, and American democracy</w:t>
      </w:r>
      <w:r w:rsidRPr="00A50DB0">
        <w:rPr>
          <w:rFonts w:ascii="Times New Roman" w:hAnsi="Times New Roman"/>
          <w:bCs/>
          <w:sz w:val="24"/>
          <w:szCs w:val="24"/>
        </w:rPr>
        <w:t>. Oxford University Press.</w:t>
      </w:r>
    </w:p>
    <w:p w14:paraId="08B361F5" w14:textId="77777777"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r w:rsidRPr="00FE755C">
        <w:rPr>
          <w:rFonts w:ascii="Times New Roman" w:hAnsi="Times New Roman"/>
          <w:bCs/>
          <w:sz w:val="24"/>
          <w:szCs w:val="24"/>
        </w:rPr>
        <w:t xml:space="preserve">Schlozman, K. L., </w:t>
      </w:r>
      <w:proofErr w:type="spellStart"/>
      <w:r w:rsidRPr="00FE755C">
        <w:rPr>
          <w:rFonts w:ascii="Times New Roman" w:hAnsi="Times New Roman"/>
          <w:bCs/>
          <w:sz w:val="24"/>
          <w:szCs w:val="24"/>
        </w:rPr>
        <w:t>Verba</w:t>
      </w:r>
      <w:proofErr w:type="spellEnd"/>
      <w:r w:rsidRPr="00FE755C">
        <w:rPr>
          <w:rFonts w:ascii="Times New Roman" w:hAnsi="Times New Roman"/>
          <w:bCs/>
          <w:sz w:val="24"/>
          <w:szCs w:val="24"/>
        </w:rPr>
        <w:t>, S., &amp; Brady, H. E. (2013). </w:t>
      </w:r>
      <w:r w:rsidRPr="00FE755C">
        <w:rPr>
          <w:rFonts w:ascii="Times New Roman" w:hAnsi="Times New Roman"/>
          <w:bCs/>
          <w:i/>
          <w:iCs/>
          <w:sz w:val="24"/>
          <w:szCs w:val="24"/>
        </w:rPr>
        <w:t xml:space="preserve">The </w:t>
      </w:r>
      <w:proofErr w:type="spellStart"/>
      <w:r w:rsidRPr="00FE755C">
        <w:rPr>
          <w:rFonts w:ascii="Times New Roman" w:hAnsi="Times New Roman"/>
          <w:bCs/>
          <w:i/>
          <w:iCs/>
          <w:sz w:val="24"/>
          <w:szCs w:val="24"/>
        </w:rPr>
        <w:t>unheavenly</w:t>
      </w:r>
      <w:proofErr w:type="spellEnd"/>
      <w:r w:rsidRPr="00FE755C">
        <w:rPr>
          <w:rFonts w:ascii="Times New Roman" w:hAnsi="Times New Roman"/>
          <w:bCs/>
          <w:i/>
          <w:iCs/>
          <w:sz w:val="24"/>
          <w:szCs w:val="24"/>
        </w:rPr>
        <w:t xml:space="preserve"> chorus: Unequal political voice and the broken promise of American democracy</w:t>
      </w:r>
      <w:r w:rsidRPr="00FE755C">
        <w:rPr>
          <w:rFonts w:ascii="Times New Roman" w:hAnsi="Times New Roman"/>
          <w:bCs/>
          <w:sz w:val="24"/>
          <w:szCs w:val="24"/>
        </w:rPr>
        <w:t>. Princeton University Press.</w:t>
      </w:r>
    </w:p>
    <w:p w14:paraId="64C1B890" w14:textId="77777777"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r w:rsidRPr="00A50DB0">
        <w:rPr>
          <w:rFonts w:ascii="Times New Roman" w:hAnsi="Times New Roman"/>
          <w:bCs/>
          <w:sz w:val="24"/>
          <w:szCs w:val="24"/>
        </w:rPr>
        <w:t>Skocpol, T. (2013). </w:t>
      </w:r>
      <w:r w:rsidRPr="00A50DB0">
        <w:rPr>
          <w:rFonts w:ascii="Times New Roman" w:hAnsi="Times New Roman"/>
          <w:bCs/>
          <w:i/>
          <w:iCs/>
          <w:sz w:val="24"/>
          <w:szCs w:val="24"/>
        </w:rPr>
        <w:t>Diminished Democracy: From membership to management in American civic life</w:t>
      </w:r>
      <w:r w:rsidRPr="00A50DB0">
        <w:rPr>
          <w:rFonts w:ascii="Times New Roman" w:hAnsi="Times New Roman"/>
          <w:bCs/>
          <w:sz w:val="24"/>
          <w:szCs w:val="24"/>
        </w:rPr>
        <w:t xml:space="preserve"> (Vol. 8). University of Oklahoma Press.</w:t>
      </w:r>
    </w:p>
    <w:p w14:paraId="76D24DDE" w14:textId="0CE65994"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r>
        <w:rPr>
          <w:rFonts w:ascii="Times New Roman" w:hAnsi="Times New Roman"/>
          <w:bCs/>
          <w:sz w:val="24"/>
          <w:szCs w:val="24"/>
        </w:rPr>
        <w:t>S</w:t>
      </w:r>
      <w:r w:rsidRPr="00A50DB0">
        <w:rPr>
          <w:rFonts w:ascii="Times New Roman" w:hAnsi="Times New Roman"/>
          <w:bCs/>
          <w:sz w:val="24"/>
          <w:szCs w:val="24"/>
        </w:rPr>
        <w:t>nowe</w:t>
      </w:r>
      <w:r w:rsidR="008C0663">
        <w:rPr>
          <w:rFonts w:ascii="Times New Roman" w:hAnsi="Times New Roman"/>
          <w:bCs/>
          <w:sz w:val="24"/>
          <w:szCs w:val="24"/>
        </w:rPr>
        <w:t>,</w:t>
      </w:r>
      <w:r>
        <w:rPr>
          <w:rFonts w:ascii="Times New Roman" w:hAnsi="Times New Roman"/>
          <w:bCs/>
          <w:sz w:val="24"/>
          <w:szCs w:val="24"/>
        </w:rPr>
        <w:t xml:space="preserve"> O</w:t>
      </w:r>
      <w:r w:rsidR="008C0663">
        <w:rPr>
          <w:rFonts w:ascii="Times New Roman" w:hAnsi="Times New Roman"/>
          <w:bCs/>
          <w:sz w:val="24"/>
          <w:szCs w:val="24"/>
        </w:rPr>
        <w:t>.</w:t>
      </w:r>
      <w:r>
        <w:rPr>
          <w:rFonts w:ascii="Times New Roman" w:hAnsi="Times New Roman"/>
          <w:bCs/>
          <w:sz w:val="24"/>
          <w:szCs w:val="24"/>
        </w:rPr>
        <w:t>,</w:t>
      </w:r>
      <w:r w:rsidRPr="00A50DB0">
        <w:rPr>
          <w:rFonts w:ascii="Times New Roman" w:hAnsi="Times New Roman"/>
          <w:bCs/>
          <w:sz w:val="24"/>
          <w:szCs w:val="24"/>
        </w:rPr>
        <w:t xml:space="preserve"> and </w:t>
      </w:r>
      <w:r>
        <w:rPr>
          <w:rFonts w:ascii="Times New Roman" w:hAnsi="Times New Roman"/>
          <w:bCs/>
          <w:sz w:val="24"/>
          <w:szCs w:val="24"/>
        </w:rPr>
        <w:t>G</w:t>
      </w:r>
      <w:r w:rsidRPr="00A50DB0">
        <w:rPr>
          <w:rFonts w:ascii="Times New Roman" w:hAnsi="Times New Roman"/>
          <w:bCs/>
          <w:sz w:val="24"/>
          <w:szCs w:val="24"/>
        </w:rPr>
        <w:t>lickman</w:t>
      </w:r>
      <w:r w:rsidR="008C0663">
        <w:rPr>
          <w:rFonts w:ascii="Times New Roman" w:hAnsi="Times New Roman"/>
          <w:bCs/>
          <w:sz w:val="24"/>
          <w:szCs w:val="24"/>
        </w:rPr>
        <w:t>,</w:t>
      </w:r>
      <w:r>
        <w:rPr>
          <w:rFonts w:ascii="Times New Roman" w:hAnsi="Times New Roman"/>
          <w:bCs/>
          <w:sz w:val="24"/>
          <w:szCs w:val="24"/>
        </w:rPr>
        <w:t xml:space="preserve"> D</w:t>
      </w:r>
      <w:r w:rsidR="008C0663">
        <w:rPr>
          <w:rFonts w:ascii="Times New Roman" w:hAnsi="Times New Roman"/>
          <w:bCs/>
          <w:sz w:val="24"/>
          <w:szCs w:val="24"/>
        </w:rPr>
        <w:t>.</w:t>
      </w:r>
      <w:r>
        <w:rPr>
          <w:rFonts w:ascii="Times New Roman" w:hAnsi="Times New Roman"/>
          <w:bCs/>
          <w:sz w:val="24"/>
          <w:szCs w:val="24"/>
        </w:rPr>
        <w:t>,</w:t>
      </w:r>
      <w:r w:rsidRPr="00A50DB0">
        <w:rPr>
          <w:rFonts w:ascii="Times New Roman" w:hAnsi="Times New Roman"/>
          <w:bCs/>
          <w:sz w:val="24"/>
          <w:szCs w:val="24"/>
        </w:rPr>
        <w:t xml:space="preserve"> </w:t>
      </w:r>
      <w:r>
        <w:rPr>
          <w:rFonts w:ascii="Times New Roman" w:hAnsi="Times New Roman"/>
          <w:bCs/>
          <w:sz w:val="24"/>
          <w:szCs w:val="24"/>
        </w:rPr>
        <w:t>(</w:t>
      </w:r>
      <w:r w:rsidRPr="00A50DB0">
        <w:rPr>
          <w:rFonts w:ascii="Times New Roman" w:hAnsi="Times New Roman"/>
          <w:bCs/>
          <w:sz w:val="24"/>
          <w:szCs w:val="24"/>
        </w:rPr>
        <w:t>2014</w:t>
      </w:r>
      <w:r>
        <w:rPr>
          <w:rFonts w:ascii="Times New Roman" w:hAnsi="Times New Roman"/>
          <w:bCs/>
          <w:sz w:val="24"/>
          <w:szCs w:val="24"/>
        </w:rPr>
        <w:t>).</w:t>
      </w:r>
      <w:r w:rsidRPr="00A50DB0">
        <w:t xml:space="preserve"> </w:t>
      </w:r>
      <w:r w:rsidRPr="00A50DB0">
        <w:rPr>
          <w:rFonts w:ascii="Times New Roman" w:hAnsi="Times New Roman"/>
          <w:bCs/>
          <w:sz w:val="24"/>
          <w:szCs w:val="24"/>
        </w:rPr>
        <w:t>Ten Ways to Strengthen American Democracy</w:t>
      </w:r>
      <w:r>
        <w:rPr>
          <w:rFonts w:ascii="Times New Roman" w:hAnsi="Times New Roman"/>
          <w:bCs/>
          <w:sz w:val="24"/>
          <w:szCs w:val="24"/>
        </w:rPr>
        <w:t>. Retrieved December 20, 2020, from.</w:t>
      </w:r>
      <w:r w:rsidRPr="00A50DB0">
        <w:rPr>
          <w:rFonts w:ascii="Times New Roman" w:hAnsi="Times New Roman"/>
          <w:bCs/>
          <w:sz w:val="24"/>
          <w:szCs w:val="24"/>
        </w:rPr>
        <w:t xml:space="preserve"> </w:t>
      </w:r>
      <w:hyperlink r:id="rId6" w:history="1">
        <w:r w:rsidRPr="002F7B36">
          <w:rPr>
            <w:rStyle w:val="Hyperlink"/>
            <w:rFonts w:ascii="Times New Roman" w:hAnsi="Times New Roman"/>
            <w:bCs/>
            <w:sz w:val="24"/>
            <w:szCs w:val="24"/>
          </w:rPr>
          <w:t>https://www.politico.com/magazine/story/2014/06/10-ways-to-strengthen-american-democracy-108203</w:t>
        </w:r>
      </w:hyperlink>
    </w:p>
    <w:p w14:paraId="7D022A84" w14:textId="55B63960" w:rsidR="00FE755C" w:rsidRDefault="00DD7C94" w:rsidP="00A50DB0">
      <w:pPr>
        <w:tabs>
          <w:tab w:val="left" w:pos="720"/>
          <w:tab w:val="left" w:pos="1440"/>
          <w:tab w:val="left" w:pos="2160"/>
          <w:tab w:val="left" w:pos="2580"/>
        </w:tabs>
        <w:spacing w:line="480" w:lineRule="auto"/>
        <w:ind w:left="720" w:hanging="720"/>
        <w:rPr>
          <w:rFonts w:ascii="Times New Roman" w:hAnsi="Times New Roman"/>
          <w:bCs/>
          <w:sz w:val="24"/>
          <w:szCs w:val="24"/>
        </w:rPr>
      </w:pPr>
      <w:bookmarkStart w:id="5" w:name="_Hlk59374804"/>
      <w:r w:rsidRPr="006F3A6A">
        <w:rPr>
          <w:rFonts w:ascii="Times New Roman" w:hAnsi="Times New Roman"/>
          <w:bCs/>
          <w:sz w:val="24"/>
          <w:szCs w:val="24"/>
        </w:rPr>
        <w:t>Solomon</w:t>
      </w:r>
      <w:r w:rsidR="008C0663">
        <w:rPr>
          <w:rFonts w:ascii="Times New Roman" w:hAnsi="Times New Roman"/>
          <w:bCs/>
          <w:sz w:val="24"/>
          <w:szCs w:val="24"/>
        </w:rPr>
        <w:t>,</w:t>
      </w:r>
      <w:r>
        <w:rPr>
          <w:rFonts w:ascii="Times New Roman" w:hAnsi="Times New Roman"/>
          <w:bCs/>
          <w:sz w:val="24"/>
          <w:szCs w:val="24"/>
        </w:rPr>
        <w:t xml:space="preserve"> D</w:t>
      </w:r>
      <w:r w:rsidR="008C0663">
        <w:rPr>
          <w:rFonts w:ascii="Times New Roman" w:hAnsi="Times New Roman"/>
          <w:bCs/>
          <w:sz w:val="24"/>
          <w:szCs w:val="24"/>
        </w:rPr>
        <w:t>.</w:t>
      </w:r>
      <w:r w:rsidRPr="006F3A6A">
        <w:rPr>
          <w:rFonts w:ascii="Times New Roman" w:hAnsi="Times New Roman"/>
          <w:bCs/>
          <w:sz w:val="24"/>
          <w:szCs w:val="24"/>
        </w:rPr>
        <w:t>, Maxwell</w:t>
      </w:r>
      <w:r w:rsidR="008C0663">
        <w:rPr>
          <w:rFonts w:ascii="Times New Roman" w:hAnsi="Times New Roman"/>
          <w:bCs/>
          <w:sz w:val="24"/>
          <w:szCs w:val="24"/>
        </w:rPr>
        <w:t>,</w:t>
      </w:r>
      <w:r>
        <w:rPr>
          <w:rFonts w:ascii="Times New Roman" w:hAnsi="Times New Roman"/>
          <w:bCs/>
          <w:sz w:val="24"/>
          <w:szCs w:val="24"/>
        </w:rPr>
        <w:t xml:space="preserve"> C</w:t>
      </w:r>
      <w:r w:rsidR="008C0663">
        <w:rPr>
          <w:rFonts w:ascii="Times New Roman" w:hAnsi="Times New Roman"/>
          <w:bCs/>
          <w:sz w:val="24"/>
          <w:szCs w:val="24"/>
        </w:rPr>
        <w:t>.</w:t>
      </w:r>
      <w:r w:rsidRPr="006F3A6A">
        <w:rPr>
          <w:rFonts w:ascii="Times New Roman" w:hAnsi="Times New Roman"/>
          <w:bCs/>
          <w:sz w:val="24"/>
          <w:szCs w:val="24"/>
        </w:rPr>
        <w:t>, and Castro</w:t>
      </w:r>
      <w:r w:rsidR="008C0663">
        <w:rPr>
          <w:rFonts w:ascii="Times New Roman" w:hAnsi="Times New Roman"/>
          <w:bCs/>
          <w:sz w:val="24"/>
          <w:szCs w:val="24"/>
        </w:rPr>
        <w:t>,</w:t>
      </w:r>
      <w:r>
        <w:rPr>
          <w:rFonts w:ascii="Times New Roman" w:hAnsi="Times New Roman"/>
          <w:bCs/>
          <w:sz w:val="24"/>
          <w:szCs w:val="24"/>
        </w:rPr>
        <w:t xml:space="preserve"> A</w:t>
      </w:r>
      <w:r w:rsidR="008C0663">
        <w:rPr>
          <w:rFonts w:ascii="Times New Roman" w:hAnsi="Times New Roman"/>
          <w:bCs/>
          <w:sz w:val="24"/>
          <w:szCs w:val="24"/>
        </w:rPr>
        <w:t>.</w:t>
      </w:r>
      <w:r>
        <w:rPr>
          <w:rFonts w:ascii="Times New Roman" w:hAnsi="Times New Roman"/>
          <w:bCs/>
          <w:sz w:val="24"/>
          <w:szCs w:val="24"/>
        </w:rPr>
        <w:t>,</w:t>
      </w:r>
      <w:r w:rsidRPr="006F3A6A">
        <w:rPr>
          <w:rFonts w:ascii="Times New Roman" w:hAnsi="Times New Roman"/>
          <w:bCs/>
          <w:sz w:val="24"/>
          <w:szCs w:val="24"/>
        </w:rPr>
        <w:t xml:space="preserve"> </w:t>
      </w:r>
      <w:r>
        <w:rPr>
          <w:rFonts w:ascii="Times New Roman" w:hAnsi="Times New Roman"/>
          <w:bCs/>
          <w:sz w:val="24"/>
          <w:szCs w:val="24"/>
        </w:rPr>
        <w:t>(</w:t>
      </w:r>
      <w:r w:rsidRPr="006F3A6A">
        <w:rPr>
          <w:rFonts w:ascii="Times New Roman" w:hAnsi="Times New Roman"/>
          <w:bCs/>
          <w:sz w:val="24"/>
          <w:szCs w:val="24"/>
        </w:rPr>
        <w:t>2019</w:t>
      </w:r>
      <w:r>
        <w:rPr>
          <w:rFonts w:ascii="Times New Roman" w:hAnsi="Times New Roman"/>
          <w:bCs/>
          <w:sz w:val="24"/>
          <w:szCs w:val="24"/>
        </w:rPr>
        <w:t>)</w:t>
      </w:r>
      <w:bookmarkEnd w:id="5"/>
      <w:r>
        <w:rPr>
          <w:rFonts w:ascii="Times New Roman" w:hAnsi="Times New Roman"/>
          <w:bCs/>
          <w:sz w:val="24"/>
          <w:szCs w:val="24"/>
        </w:rPr>
        <w:t xml:space="preserve">. </w:t>
      </w:r>
      <w:r w:rsidRPr="006F3A6A">
        <w:rPr>
          <w:rFonts w:ascii="Times New Roman" w:hAnsi="Times New Roman"/>
          <w:bCs/>
          <w:sz w:val="24"/>
          <w:szCs w:val="24"/>
        </w:rPr>
        <w:t>Systematic Inequality and American Democracy</w:t>
      </w:r>
      <w:r>
        <w:rPr>
          <w:rFonts w:ascii="Times New Roman" w:hAnsi="Times New Roman"/>
          <w:bCs/>
          <w:sz w:val="24"/>
          <w:szCs w:val="24"/>
        </w:rPr>
        <w:t xml:space="preserve">.  Retrieved December 20, 2020, from. </w:t>
      </w:r>
      <w:hyperlink r:id="rId7" w:history="1">
        <w:r w:rsidRPr="002F7B36">
          <w:rPr>
            <w:rStyle w:val="Hyperlink"/>
            <w:rFonts w:ascii="Times New Roman" w:hAnsi="Times New Roman"/>
            <w:bCs/>
            <w:sz w:val="24"/>
            <w:szCs w:val="24"/>
          </w:rPr>
          <w:t>https://www.americanprogress.org/issues/race/reports/2019/08/07/473003/systematic-inequality-american-democracy/</w:t>
        </w:r>
      </w:hyperlink>
    </w:p>
    <w:p w14:paraId="2B3E6989" w14:textId="77777777" w:rsidR="00A50DB0" w:rsidRDefault="00A50DB0" w:rsidP="00A50DB0">
      <w:pPr>
        <w:tabs>
          <w:tab w:val="left" w:pos="720"/>
          <w:tab w:val="left" w:pos="1440"/>
          <w:tab w:val="left" w:pos="2160"/>
          <w:tab w:val="left" w:pos="2580"/>
        </w:tabs>
        <w:spacing w:line="480" w:lineRule="auto"/>
        <w:ind w:left="720" w:hanging="720"/>
        <w:rPr>
          <w:rFonts w:ascii="Times New Roman" w:hAnsi="Times New Roman"/>
          <w:bCs/>
          <w:sz w:val="24"/>
          <w:szCs w:val="24"/>
        </w:rPr>
      </w:pPr>
    </w:p>
    <w:p w14:paraId="4CE9E346" w14:textId="77777777" w:rsidR="00A50DB0" w:rsidRDefault="00A50DB0" w:rsidP="00A50DB0">
      <w:pPr>
        <w:tabs>
          <w:tab w:val="left" w:pos="720"/>
          <w:tab w:val="left" w:pos="1440"/>
          <w:tab w:val="left" w:pos="2160"/>
          <w:tab w:val="left" w:pos="2580"/>
        </w:tabs>
        <w:spacing w:line="480" w:lineRule="auto"/>
        <w:ind w:left="720" w:hanging="720"/>
        <w:rPr>
          <w:rFonts w:ascii="Times New Roman" w:hAnsi="Times New Roman"/>
          <w:bCs/>
          <w:sz w:val="24"/>
          <w:szCs w:val="24"/>
        </w:rPr>
      </w:pPr>
    </w:p>
    <w:p w14:paraId="76C8303C" w14:textId="77777777" w:rsidR="00A50DB0" w:rsidRDefault="00A50DB0" w:rsidP="00B34105">
      <w:pPr>
        <w:tabs>
          <w:tab w:val="left" w:pos="720"/>
          <w:tab w:val="left" w:pos="1440"/>
          <w:tab w:val="left" w:pos="2160"/>
          <w:tab w:val="left" w:pos="2580"/>
        </w:tabs>
        <w:spacing w:line="480" w:lineRule="auto"/>
        <w:rPr>
          <w:rFonts w:ascii="Times New Roman" w:hAnsi="Times New Roman"/>
          <w:bCs/>
          <w:sz w:val="24"/>
          <w:szCs w:val="24"/>
        </w:rPr>
      </w:pPr>
    </w:p>
    <w:p w14:paraId="205602DE" w14:textId="77777777" w:rsidR="00A50DB0" w:rsidRDefault="00A50DB0" w:rsidP="00B34105">
      <w:pPr>
        <w:tabs>
          <w:tab w:val="left" w:pos="720"/>
          <w:tab w:val="left" w:pos="1440"/>
          <w:tab w:val="left" w:pos="2160"/>
          <w:tab w:val="left" w:pos="2580"/>
        </w:tabs>
        <w:spacing w:line="480" w:lineRule="auto"/>
        <w:rPr>
          <w:rFonts w:ascii="Times New Roman" w:hAnsi="Times New Roman"/>
          <w:bCs/>
          <w:sz w:val="24"/>
          <w:szCs w:val="24"/>
        </w:rPr>
      </w:pPr>
    </w:p>
    <w:p w14:paraId="037085E4" w14:textId="77777777" w:rsidR="006F3A6A" w:rsidRDefault="006F3A6A" w:rsidP="00B34105">
      <w:pPr>
        <w:tabs>
          <w:tab w:val="left" w:pos="720"/>
          <w:tab w:val="left" w:pos="1440"/>
          <w:tab w:val="left" w:pos="2160"/>
          <w:tab w:val="left" w:pos="2580"/>
        </w:tabs>
        <w:spacing w:line="480" w:lineRule="auto"/>
        <w:rPr>
          <w:rFonts w:ascii="Times New Roman" w:hAnsi="Times New Roman"/>
          <w:bCs/>
          <w:sz w:val="24"/>
          <w:szCs w:val="24"/>
        </w:rPr>
      </w:pPr>
    </w:p>
    <w:p w14:paraId="16CFF67D" w14:textId="432FCCBC"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1BCE3266" w14:textId="50702E53"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7AADF3A0" w14:textId="7E683A48"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7F90D16A" w14:textId="71BEDA0C"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41BFF904" w14:textId="7CC0F5A0"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119BFFE7" w14:textId="28B4EF4D"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404D2128" w14:textId="69FDE09B"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4B9E9BC9" w14:textId="1ECB4311"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76D89CDE" w14:textId="6F06EB9A"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778975FE" w14:textId="6F8085A2"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30939B80" w14:textId="29C15CE3"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7A152CB4" w14:textId="1960F718"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37F41761" w14:textId="2A31BEE7"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51757584" w14:textId="222A1B60"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44690439" w14:textId="77777777" w:rsidR="00E145C0" w:rsidRDefault="00E145C0" w:rsidP="00B34105">
      <w:pPr>
        <w:tabs>
          <w:tab w:val="left" w:pos="720"/>
          <w:tab w:val="left" w:pos="1440"/>
          <w:tab w:val="left" w:pos="2160"/>
          <w:tab w:val="left" w:pos="2580"/>
        </w:tabs>
        <w:spacing w:line="480" w:lineRule="auto"/>
        <w:rPr>
          <w:rFonts w:ascii="Times New Roman" w:hAnsi="Times New Roman"/>
          <w:bCs/>
          <w:sz w:val="24"/>
          <w:szCs w:val="24"/>
        </w:rPr>
      </w:pPr>
    </w:p>
    <w:p w14:paraId="53025340" w14:textId="1B409026" w:rsidR="0062049F" w:rsidRPr="00854415" w:rsidRDefault="00DD7C94" w:rsidP="00B66B22">
      <w:pPr>
        <w:spacing w:line="480" w:lineRule="auto"/>
        <w:rPr>
          <w:rFonts w:ascii="Times New Roman" w:hAnsi="Times New Roman"/>
          <w:bCs/>
          <w:sz w:val="24"/>
          <w:szCs w:val="24"/>
        </w:rPr>
      </w:pPr>
      <w:r>
        <w:rPr>
          <w:rFonts w:ascii="Times New Roman" w:hAnsi="Times New Roman"/>
          <w:bCs/>
          <w:sz w:val="24"/>
          <w:szCs w:val="24"/>
        </w:rPr>
        <w:tab/>
      </w:r>
    </w:p>
    <w:p w14:paraId="1E70BD93" w14:textId="77777777" w:rsidR="006B50F5" w:rsidRPr="006B50F5" w:rsidRDefault="006B50F5" w:rsidP="006B50F5">
      <w:pPr>
        <w:rPr>
          <w:rFonts w:ascii="Times New Roman" w:hAnsi="Times New Roman"/>
          <w:b/>
          <w:sz w:val="24"/>
          <w:szCs w:val="24"/>
        </w:rPr>
      </w:pPr>
    </w:p>
    <w:p w14:paraId="260F3836" w14:textId="77777777" w:rsidR="006B50F5" w:rsidRDefault="006B50F5" w:rsidP="006B50F5">
      <w:pPr>
        <w:rPr>
          <w:rFonts w:ascii="Times New Roman" w:hAnsi="Times New Roman"/>
          <w:sz w:val="24"/>
          <w:szCs w:val="24"/>
        </w:rPr>
      </w:pPr>
    </w:p>
    <w:p w14:paraId="66BF6EF8" w14:textId="77777777" w:rsidR="006B50F5" w:rsidRDefault="006B50F5" w:rsidP="006B50F5">
      <w:pPr>
        <w:rPr>
          <w:rFonts w:ascii="Times New Roman" w:hAnsi="Times New Roman"/>
          <w:sz w:val="24"/>
          <w:szCs w:val="24"/>
        </w:rPr>
      </w:pPr>
    </w:p>
    <w:p w14:paraId="225A5A0D" w14:textId="77777777" w:rsidR="00CE71D3" w:rsidRDefault="00CE71D3"/>
    <w:sectPr w:rsidR="00CE71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E1184" w14:textId="77777777" w:rsidR="004C293F" w:rsidRDefault="004C293F">
      <w:pPr>
        <w:spacing w:after="0" w:line="240" w:lineRule="auto"/>
      </w:pPr>
      <w:r>
        <w:separator/>
      </w:r>
    </w:p>
  </w:endnote>
  <w:endnote w:type="continuationSeparator" w:id="0">
    <w:p w14:paraId="32EE5594" w14:textId="77777777" w:rsidR="004C293F" w:rsidRDefault="004C2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8C20B" w14:textId="77777777" w:rsidR="004C293F" w:rsidRDefault="004C293F">
      <w:pPr>
        <w:spacing w:after="0" w:line="240" w:lineRule="auto"/>
      </w:pPr>
      <w:r>
        <w:separator/>
      </w:r>
    </w:p>
  </w:footnote>
  <w:footnote w:type="continuationSeparator" w:id="0">
    <w:p w14:paraId="532D1E8D" w14:textId="77777777" w:rsidR="004C293F" w:rsidRDefault="004C2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963441"/>
      <w:docPartObj>
        <w:docPartGallery w:val="Page Numbers (Top of Page)"/>
        <w:docPartUnique/>
      </w:docPartObj>
    </w:sdtPr>
    <w:sdtEndPr>
      <w:rPr>
        <w:noProof/>
      </w:rPr>
    </w:sdtEndPr>
    <w:sdtContent>
      <w:p w14:paraId="1358FE02" w14:textId="438D80F3" w:rsidR="007C7CD9" w:rsidRDefault="00DD7C94">
        <w:pPr>
          <w:pStyle w:val="Header"/>
          <w:jc w:val="right"/>
        </w:pPr>
        <w:r>
          <w:fldChar w:fldCharType="begin"/>
        </w:r>
        <w:r>
          <w:instrText xml:space="preserve"> PAGE   \* MERGEFORMAT </w:instrText>
        </w:r>
        <w:r>
          <w:fldChar w:fldCharType="separate"/>
        </w:r>
        <w:r w:rsidR="00642FCE">
          <w:rPr>
            <w:noProof/>
          </w:rPr>
          <w:t>10</w:t>
        </w:r>
        <w:r>
          <w:rPr>
            <w:noProof/>
          </w:rPr>
          <w:fldChar w:fldCharType="end"/>
        </w:r>
      </w:p>
    </w:sdtContent>
  </w:sdt>
  <w:p w14:paraId="15A2A560" w14:textId="77777777" w:rsidR="007C7CD9" w:rsidRDefault="007C7C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0F5"/>
    <w:rsid w:val="00001560"/>
    <w:rsid w:val="000130FA"/>
    <w:rsid w:val="001011F9"/>
    <w:rsid w:val="001141DA"/>
    <w:rsid w:val="0017133A"/>
    <w:rsid w:val="001722BB"/>
    <w:rsid w:val="001A7FEE"/>
    <w:rsid w:val="001C11B1"/>
    <w:rsid w:val="001C4E8B"/>
    <w:rsid w:val="002F7B36"/>
    <w:rsid w:val="00334A63"/>
    <w:rsid w:val="0041388B"/>
    <w:rsid w:val="004A0466"/>
    <w:rsid w:val="004C293F"/>
    <w:rsid w:val="005266E1"/>
    <w:rsid w:val="00531884"/>
    <w:rsid w:val="005A32F3"/>
    <w:rsid w:val="0062049F"/>
    <w:rsid w:val="00642FCE"/>
    <w:rsid w:val="006B50F5"/>
    <w:rsid w:val="006F3A6A"/>
    <w:rsid w:val="007438FD"/>
    <w:rsid w:val="007B43F1"/>
    <w:rsid w:val="007C2B0C"/>
    <w:rsid w:val="007C7CD9"/>
    <w:rsid w:val="00854415"/>
    <w:rsid w:val="008C0663"/>
    <w:rsid w:val="008D54CA"/>
    <w:rsid w:val="00937CCC"/>
    <w:rsid w:val="00974527"/>
    <w:rsid w:val="009945ED"/>
    <w:rsid w:val="009E3D43"/>
    <w:rsid w:val="00A429A0"/>
    <w:rsid w:val="00A50DB0"/>
    <w:rsid w:val="00AC4B06"/>
    <w:rsid w:val="00B32DF9"/>
    <w:rsid w:val="00B34105"/>
    <w:rsid w:val="00B66B22"/>
    <w:rsid w:val="00B72937"/>
    <w:rsid w:val="00B81E32"/>
    <w:rsid w:val="00BE79A2"/>
    <w:rsid w:val="00C21F5F"/>
    <w:rsid w:val="00CC5552"/>
    <w:rsid w:val="00CE71D3"/>
    <w:rsid w:val="00D00B7E"/>
    <w:rsid w:val="00D31AB9"/>
    <w:rsid w:val="00D907DA"/>
    <w:rsid w:val="00D9567D"/>
    <w:rsid w:val="00DD7C94"/>
    <w:rsid w:val="00E145C0"/>
    <w:rsid w:val="00E760B4"/>
    <w:rsid w:val="00F07FBB"/>
    <w:rsid w:val="00F1624B"/>
    <w:rsid w:val="00F34B31"/>
    <w:rsid w:val="00F81362"/>
    <w:rsid w:val="00FC7164"/>
    <w:rsid w:val="00FE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686BC"/>
  <w15:chartTrackingRefBased/>
  <w15:docId w15:val="{1016CBA0-143A-411A-8018-80011B44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0F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F5"/>
    <w:rPr>
      <w:rFonts w:ascii="Calibri" w:eastAsia="Calibri" w:hAnsi="Calibri" w:cs="Times New Roman"/>
    </w:rPr>
  </w:style>
  <w:style w:type="paragraph" w:styleId="Footer">
    <w:name w:val="footer"/>
    <w:basedOn w:val="Normal"/>
    <w:link w:val="FooterChar"/>
    <w:uiPriority w:val="99"/>
    <w:unhideWhenUsed/>
    <w:rsid w:val="006B5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F5"/>
    <w:rPr>
      <w:rFonts w:ascii="Calibri" w:eastAsia="Calibri" w:hAnsi="Calibri" w:cs="Times New Roman"/>
    </w:rPr>
  </w:style>
  <w:style w:type="character" w:styleId="Hyperlink">
    <w:name w:val="Hyperlink"/>
    <w:basedOn w:val="DefaultParagraphFont"/>
    <w:uiPriority w:val="99"/>
    <w:unhideWhenUsed/>
    <w:rsid w:val="006F3A6A"/>
    <w:rPr>
      <w:color w:val="0563C1" w:themeColor="hyperlink"/>
      <w:u w:val="single"/>
    </w:rPr>
  </w:style>
  <w:style w:type="character" w:customStyle="1" w:styleId="UnresolvedMention1">
    <w:name w:val="Unresolved Mention1"/>
    <w:basedOn w:val="DefaultParagraphFont"/>
    <w:uiPriority w:val="99"/>
    <w:semiHidden/>
    <w:unhideWhenUsed/>
    <w:rsid w:val="006F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ericanprogress.org/issues/race/reports/2019/08/07/473003/systematic-inequality-american-democra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litico.com/magazine/story/2014/06/10-ways-to-strengthen-american-democracy-10820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10</Pages>
  <Words>1989</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27</cp:revision>
  <dcterms:created xsi:type="dcterms:W3CDTF">2020-12-20T08:21:00Z</dcterms:created>
  <dcterms:modified xsi:type="dcterms:W3CDTF">2020-12-20T23:36:00Z</dcterms:modified>
</cp:coreProperties>
</file>